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CA" w:rsidRPr="00D23B4B" w:rsidRDefault="00350ECA" w:rsidP="00350EC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3B4B">
        <w:rPr>
          <w:rFonts w:ascii="Arial" w:hAnsi="Arial" w:cs="Arial"/>
          <w:b/>
          <w:sz w:val="20"/>
          <w:szCs w:val="20"/>
        </w:rPr>
        <w:t>ДОГОВОР № ___</w:t>
      </w:r>
    </w:p>
    <w:p w:rsidR="00350ECA" w:rsidRPr="00D23B4B" w:rsidRDefault="00350ECA" w:rsidP="00350EC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3B4B">
        <w:rPr>
          <w:rFonts w:ascii="Arial" w:hAnsi="Arial" w:cs="Arial"/>
          <w:b/>
          <w:sz w:val="20"/>
          <w:szCs w:val="20"/>
        </w:rPr>
        <w:t>поставки товаров с отсрочкой платежа</w:t>
      </w:r>
    </w:p>
    <w:p w:rsidR="00E21696" w:rsidRPr="00D526BF" w:rsidRDefault="00350ECA" w:rsidP="00A575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26BF">
        <w:rPr>
          <w:rFonts w:ascii="Arial" w:hAnsi="Arial" w:cs="Arial"/>
          <w:sz w:val="20"/>
          <w:szCs w:val="20"/>
        </w:rPr>
        <w:t>г. Москва</w:t>
      </w:r>
      <w:r w:rsidRPr="00D526BF">
        <w:rPr>
          <w:rFonts w:ascii="Arial" w:hAnsi="Arial" w:cs="Arial"/>
          <w:sz w:val="20"/>
          <w:szCs w:val="20"/>
        </w:rPr>
        <w:tab/>
      </w:r>
      <w:r w:rsidRPr="00D526BF">
        <w:rPr>
          <w:rFonts w:ascii="Arial" w:hAnsi="Arial" w:cs="Arial"/>
          <w:sz w:val="20"/>
          <w:szCs w:val="20"/>
        </w:rPr>
        <w:tab/>
      </w:r>
      <w:r w:rsidRPr="00D526BF">
        <w:rPr>
          <w:rFonts w:ascii="Arial" w:hAnsi="Arial" w:cs="Arial"/>
          <w:sz w:val="20"/>
          <w:szCs w:val="20"/>
        </w:rPr>
        <w:tab/>
      </w:r>
      <w:r w:rsidRPr="00D526BF">
        <w:rPr>
          <w:rFonts w:ascii="Arial" w:hAnsi="Arial" w:cs="Arial"/>
          <w:sz w:val="20"/>
          <w:szCs w:val="20"/>
        </w:rPr>
        <w:tab/>
      </w:r>
      <w:r w:rsidRPr="00D526BF">
        <w:rPr>
          <w:rFonts w:ascii="Arial" w:hAnsi="Arial" w:cs="Arial"/>
          <w:sz w:val="20"/>
          <w:szCs w:val="20"/>
        </w:rPr>
        <w:tab/>
      </w:r>
      <w:r w:rsidRPr="00D526BF">
        <w:rPr>
          <w:rFonts w:ascii="Arial" w:hAnsi="Arial" w:cs="Arial"/>
          <w:sz w:val="20"/>
          <w:szCs w:val="20"/>
        </w:rPr>
        <w:tab/>
      </w:r>
      <w:r w:rsidRPr="00D526BF">
        <w:rPr>
          <w:rFonts w:ascii="Arial" w:hAnsi="Arial" w:cs="Arial"/>
          <w:sz w:val="20"/>
          <w:szCs w:val="20"/>
        </w:rPr>
        <w:tab/>
      </w:r>
      <w:r w:rsidR="006B4457" w:rsidRPr="00D526BF">
        <w:rPr>
          <w:rFonts w:ascii="Arial" w:hAnsi="Arial" w:cs="Arial"/>
          <w:sz w:val="20"/>
          <w:szCs w:val="20"/>
        </w:rPr>
        <w:tab/>
      </w:r>
      <w:r w:rsidR="006B4457" w:rsidRPr="00D526BF">
        <w:rPr>
          <w:rFonts w:ascii="Arial" w:hAnsi="Arial" w:cs="Arial"/>
          <w:sz w:val="20"/>
          <w:szCs w:val="20"/>
        </w:rPr>
        <w:tab/>
        <w:t xml:space="preserve">          «___» ________ 2022</w:t>
      </w:r>
      <w:r w:rsidRPr="00D526BF">
        <w:rPr>
          <w:rFonts w:ascii="Arial" w:hAnsi="Arial" w:cs="Arial"/>
          <w:sz w:val="20"/>
          <w:szCs w:val="20"/>
        </w:rPr>
        <w:t>г.</w:t>
      </w:r>
    </w:p>
    <w:p w:rsidR="006B4457" w:rsidRPr="00D526BF" w:rsidRDefault="008D2D58" w:rsidP="00FB7707">
      <w:pPr>
        <w:spacing w:before="120"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26BF">
        <w:rPr>
          <w:rFonts w:ascii="Arial" w:hAnsi="Arial" w:cs="Arial"/>
          <w:b/>
          <w:sz w:val="20"/>
          <w:szCs w:val="20"/>
        </w:rPr>
        <w:t>Общество с огранич</w:t>
      </w:r>
      <w:r w:rsidR="00B94551" w:rsidRPr="00D526BF">
        <w:rPr>
          <w:rFonts w:ascii="Arial" w:hAnsi="Arial" w:cs="Arial"/>
          <w:b/>
          <w:sz w:val="20"/>
          <w:szCs w:val="20"/>
        </w:rPr>
        <w:t>енной ответственностью «ЭКОДИЗАЙН</w:t>
      </w:r>
      <w:r w:rsidRPr="00D526BF">
        <w:rPr>
          <w:rFonts w:ascii="Arial" w:hAnsi="Arial" w:cs="Arial"/>
          <w:b/>
          <w:sz w:val="20"/>
          <w:szCs w:val="20"/>
        </w:rPr>
        <w:t>»</w:t>
      </w:r>
      <w:r w:rsidRPr="00D526BF">
        <w:rPr>
          <w:rFonts w:ascii="Arial" w:hAnsi="Arial" w:cs="Arial"/>
          <w:sz w:val="20"/>
          <w:szCs w:val="20"/>
        </w:rPr>
        <w:t xml:space="preserve"> (ОГРН </w:t>
      </w:r>
      <w:r w:rsidR="00B94551" w:rsidRPr="00D526BF">
        <w:rPr>
          <w:rFonts w:ascii="Arial" w:hAnsi="Arial" w:cs="Arial"/>
          <w:sz w:val="20"/>
          <w:szCs w:val="20"/>
        </w:rPr>
        <w:t>5177746285855</w:t>
      </w:r>
      <w:r w:rsidRPr="00D526BF">
        <w:rPr>
          <w:rFonts w:ascii="Arial" w:hAnsi="Arial" w:cs="Arial"/>
          <w:sz w:val="20"/>
          <w:szCs w:val="20"/>
        </w:rPr>
        <w:t xml:space="preserve">; ИНН </w:t>
      </w:r>
      <w:r w:rsidR="00B94551" w:rsidRPr="00D526BF">
        <w:rPr>
          <w:rFonts w:ascii="Arial" w:hAnsi="Arial" w:cs="Arial"/>
          <w:sz w:val="20"/>
          <w:szCs w:val="20"/>
        </w:rPr>
        <w:t>9709018082</w:t>
      </w:r>
      <w:r w:rsidRPr="00D526BF">
        <w:rPr>
          <w:rFonts w:ascii="Arial" w:hAnsi="Arial" w:cs="Arial"/>
          <w:sz w:val="20"/>
          <w:szCs w:val="20"/>
        </w:rPr>
        <w:t>), именуемое в дальнейшем «Поставщик», в лице Генерального директора</w:t>
      </w:r>
      <w:r w:rsidR="006B4457" w:rsidRPr="00D526BF">
        <w:rPr>
          <w:rFonts w:ascii="Arial" w:hAnsi="Arial" w:cs="Arial"/>
          <w:sz w:val="20"/>
          <w:szCs w:val="20"/>
        </w:rPr>
        <w:t xml:space="preserve"> Любцова Андрея Александровича</w:t>
      </w:r>
      <w:r w:rsidRPr="00D526BF">
        <w:rPr>
          <w:rFonts w:ascii="Arial" w:hAnsi="Arial" w:cs="Arial"/>
          <w:sz w:val="20"/>
          <w:szCs w:val="20"/>
        </w:rPr>
        <w:t>, действующего на основании Устава, с одной стороны, и</w:t>
      </w:r>
    </w:p>
    <w:p w:rsidR="00212B84" w:rsidRDefault="008D2D58" w:rsidP="006B4457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D526BF">
        <w:rPr>
          <w:rFonts w:ascii="Arial" w:hAnsi="Arial" w:cs="Arial"/>
          <w:sz w:val="20"/>
          <w:szCs w:val="20"/>
        </w:rPr>
        <w:t>___________________________________</w:t>
      </w:r>
      <w:r w:rsidR="00212B84" w:rsidRPr="00D526BF">
        <w:rPr>
          <w:rFonts w:ascii="Arial" w:hAnsi="Arial" w:cs="Arial"/>
          <w:sz w:val="20"/>
          <w:szCs w:val="20"/>
        </w:rPr>
        <w:t>____________</w:t>
      </w:r>
      <w:r w:rsidRPr="00D526BF">
        <w:rPr>
          <w:rFonts w:ascii="Arial" w:hAnsi="Arial" w:cs="Arial"/>
          <w:sz w:val="20"/>
          <w:szCs w:val="20"/>
        </w:rPr>
        <w:t>_ «___</w:t>
      </w:r>
      <w:r w:rsidR="002C2F44" w:rsidRPr="00D526BF">
        <w:rPr>
          <w:rFonts w:ascii="Arial" w:hAnsi="Arial" w:cs="Arial"/>
          <w:sz w:val="20"/>
          <w:szCs w:val="20"/>
        </w:rPr>
        <w:t>__________</w:t>
      </w:r>
      <w:r w:rsidRPr="00D526BF">
        <w:rPr>
          <w:rFonts w:ascii="Arial" w:hAnsi="Arial" w:cs="Arial"/>
          <w:sz w:val="20"/>
          <w:szCs w:val="20"/>
        </w:rPr>
        <w:t>_________» (ОГР</w:t>
      </w:r>
      <w:proofErr w:type="gramStart"/>
      <w:r w:rsidRPr="00D526BF">
        <w:rPr>
          <w:rFonts w:ascii="Arial" w:hAnsi="Arial" w:cs="Arial"/>
          <w:sz w:val="20"/>
          <w:szCs w:val="20"/>
        </w:rPr>
        <w:t>Н(</w:t>
      </w:r>
      <w:proofErr w:type="gramEnd"/>
      <w:r w:rsidRPr="00D526BF">
        <w:rPr>
          <w:rFonts w:ascii="Arial" w:hAnsi="Arial" w:cs="Arial"/>
          <w:sz w:val="20"/>
          <w:szCs w:val="20"/>
        </w:rPr>
        <w:t>ИП)</w:t>
      </w:r>
      <w:r w:rsidRPr="00D23B4B">
        <w:rPr>
          <w:rFonts w:ascii="Arial" w:hAnsi="Arial" w:cs="Arial"/>
          <w:sz w:val="20"/>
          <w:szCs w:val="20"/>
        </w:rPr>
        <w:t xml:space="preserve"> ______</w:t>
      </w:r>
      <w:r w:rsidR="002C2F44" w:rsidRPr="00D23B4B">
        <w:rPr>
          <w:rFonts w:ascii="Arial" w:hAnsi="Arial" w:cs="Arial"/>
          <w:sz w:val="20"/>
          <w:szCs w:val="20"/>
        </w:rPr>
        <w:t>___</w:t>
      </w:r>
      <w:r w:rsidRPr="00D23B4B">
        <w:rPr>
          <w:rFonts w:ascii="Arial" w:hAnsi="Arial" w:cs="Arial"/>
          <w:sz w:val="20"/>
          <w:szCs w:val="20"/>
        </w:rPr>
        <w:t>_______; ИНН ______</w:t>
      </w:r>
      <w:r w:rsidR="002C2F44" w:rsidRPr="00D23B4B">
        <w:rPr>
          <w:rFonts w:ascii="Arial" w:hAnsi="Arial" w:cs="Arial"/>
          <w:sz w:val="20"/>
          <w:szCs w:val="20"/>
        </w:rPr>
        <w:t>_______</w:t>
      </w:r>
      <w:r w:rsidRPr="00D23B4B">
        <w:rPr>
          <w:rFonts w:ascii="Arial" w:hAnsi="Arial" w:cs="Arial"/>
          <w:sz w:val="20"/>
          <w:szCs w:val="20"/>
        </w:rPr>
        <w:t>_____), именуемое(ый) в дальнейшем «Покупатель» в лице ________________</w:t>
      </w:r>
      <w:r w:rsidR="00212B84">
        <w:rPr>
          <w:rFonts w:ascii="Arial" w:hAnsi="Arial" w:cs="Arial"/>
          <w:sz w:val="20"/>
          <w:szCs w:val="20"/>
        </w:rPr>
        <w:t xml:space="preserve">________________  </w:t>
      </w:r>
      <w:r w:rsidRPr="00D23B4B">
        <w:rPr>
          <w:rFonts w:ascii="Arial" w:hAnsi="Arial" w:cs="Arial"/>
          <w:sz w:val="20"/>
          <w:szCs w:val="20"/>
        </w:rPr>
        <w:t>_______________________________, действующего на основании ___________________, с другой стороны,</w:t>
      </w:r>
    </w:p>
    <w:p w:rsidR="008D2D58" w:rsidRPr="00D23B4B" w:rsidRDefault="008D2D58" w:rsidP="006B4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23B4B">
        <w:rPr>
          <w:rFonts w:ascii="Arial" w:hAnsi="Arial" w:cs="Arial"/>
          <w:sz w:val="20"/>
          <w:szCs w:val="20"/>
        </w:rPr>
        <w:t>совместно именуемые «Стороны», а по отдельности «Сторона», заключили настоящий Договор поставки товаров с отсрочкой платежа (далее – «Договор») о нижеследующем.</w:t>
      </w:r>
    </w:p>
    <w:p w:rsidR="008D2D58" w:rsidRPr="00D23B4B" w:rsidRDefault="008D2D58" w:rsidP="009E2957">
      <w:pPr>
        <w:spacing w:before="120"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632" w:type="dxa"/>
        <w:tblInd w:w="-318" w:type="dxa"/>
        <w:tblLayout w:type="fixed"/>
        <w:tblLook w:val="04A0"/>
      </w:tblPr>
      <w:tblGrid>
        <w:gridCol w:w="1560"/>
        <w:gridCol w:w="9072"/>
      </w:tblGrid>
      <w:tr w:rsidR="008826B1" w:rsidRPr="00D23B4B" w:rsidTr="00694743">
        <w:tc>
          <w:tcPr>
            <w:tcW w:w="1560" w:type="dxa"/>
          </w:tcPr>
          <w:p w:rsidR="008826B1" w:rsidRPr="00D23B4B" w:rsidRDefault="00EC285F" w:rsidP="00E2169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i/>
                <w:sz w:val="20"/>
                <w:szCs w:val="20"/>
              </w:rPr>
              <w:t>П</w:t>
            </w:r>
            <w:r w:rsidR="008826B1" w:rsidRPr="00D23B4B">
              <w:rPr>
                <w:rFonts w:ascii="Arial" w:hAnsi="Arial" w:cs="Arial"/>
                <w:b/>
                <w:i/>
                <w:sz w:val="20"/>
                <w:szCs w:val="20"/>
              </w:rPr>
              <w:t>ункт</w:t>
            </w:r>
          </w:p>
        </w:tc>
        <w:tc>
          <w:tcPr>
            <w:tcW w:w="9072" w:type="dxa"/>
          </w:tcPr>
          <w:p w:rsidR="008826B1" w:rsidRPr="00D23B4B" w:rsidRDefault="00EC285F" w:rsidP="00EC285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</w:t>
            </w:r>
            <w:r w:rsidR="00536BD3" w:rsidRPr="00D23B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</w:t>
            </w:r>
            <w:r w:rsidRPr="00D23B4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У</w:t>
            </w:r>
            <w:r w:rsidR="008826B1" w:rsidRPr="00D23B4B">
              <w:rPr>
                <w:rFonts w:ascii="Arial" w:hAnsi="Arial" w:cs="Arial"/>
                <w:b/>
                <w:i/>
                <w:sz w:val="20"/>
                <w:szCs w:val="20"/>
              </w:rPr>
              <w:t>слови</w:t>
            </w:r>
            <w:r w:rsidR="00B94551" w:rsidRPr="00D23B4B">
              <w:rPr>
                <w:rFonts w:ascii="Arial" w:hAnsi="Arial" w:cs="Arial"/>
                <w:b/>
                <w:i/>
                <w:sz w:val="20"/>
                <w:szCs w:val="20"/>
              </w:rPr>
              <w:t>я</w:t>
            </w:r>
          </w:p>
        </w:tc>
      </w:tr>
      <w:tr w:rsidR="00C618E9" w:rsidRPr="00D23B4B" w:rsidTr="00694743">
        <w:tc>
          <w:tcPr>
            <w:tcW w:w="10632" w:type="dxa"/>
            <w:gridSpan w:val="2"/>
          </w:tcPr>
          <w:p w:rsidR="00C618E9" w:rsidRPr="00D23B4B" w:rsidRDefault="00C618E9" w:rsidP="00C6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1. Предмет</w:t>
            </w:r>
          </w:p>
        </w:tc>
      </w:tr>
      <w:tr w:rsidR="008826B1" w:rsidRPr="00D23B4B" w:rsidTr="00694743">
        <w:tc>
          <w:tcPr>
            <w:tcW w:w="1560" w:type="dxa"/>
          </w:tcPr>
          <w:p w:rsidR="008826B1" w:rsidRPr="00D23B4B" w:rsidRDefault="008D2D58" w:rsidP="00237E9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="00C618E9" w:rsidRPr="00212B84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Предмет</w:t>
            </w:r>
          </w:p>
        </w:tc>
        <w:tc>
          <w:tcPr>
            <w:tcW w:w="9072" w:type="dxa"/>
          </w:tcPr>
          <w:p w:rsidR="008826B1" w:rsidRPr="00D23B4B" w:rsidRDefault="008D2D58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Поставщик обязуется систематически поставлять Покупателю товар в порядке и на условиях, установленных Договором, а Покупатель обязуется принимать товар и своевременно оплачивать его стоимость.</w:t>
            </w:r>
          </w:p>
        </w:tc>
      </w:tr>
      <w:tr w:rsidR="008826B1" w:rsidRPr="00D23B4B" w:rsidTr="00694743">
        <w:tc>
          <w:tcPr>
            <w:tcW w:w="1560" w:type="dxa"/>
          </w:tcPr>
          <w:p w:rsidR="008826B1" w:rsidRPr="00D23B4B" w:rsidRDefault="00C618E9" w:rsidP="00237E9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="00353E35" w:rsidRPr="00212B84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="00353E35" w:rsidRPr="00D23B4B">
              <w:rPr>
                <w:rFonts w:ascii="Arial" w:hAnsi="Arial" w:cs="Arial"/>
                <w:i/>
                <w:sz w:val="20"/>
                <w:szCs w:val="20"/>
              </w:rPr>
              <w:t xml:space="preserve"> Товар</w:t>
            </w:r>
          </w:p>
        </w:tc>
        <w:tc>
          <w:tcPr>
            <w:tcW w:w="9072" w:type="dxa"/>
          </w:tcPr>
          <w:p w:rsidR="008826B1" w:rsidRPr="00D23B4B" w:rsidRDefault="00353E35" w:rsidP="00FE5F8F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Ассортимент,</w:t>
            </w:r>
            <w:r w:rsidR="007C1E69" w:rsidRPr="00D23B4B">
              <w:rPr>
                <w:rFonts w:ascii="Arial" w:hAnsi="Arial" w:cs="Arial"/>
                <w:sz w:val="20"/>
                <w:szCs w:val="20"/>
              </w:rPr>
              <w:t xml:space="preserve"> наименования, количество, цена поставляемых товаров </w:t>
            </w:r>
            <w:r w:rsidRPr="00D23B4B">
              <w:rPr>
                <w:rFonts w:ascii="Arial" w:hAnsi="Arial" w:cs="Arial"/>
                <w:sz w:val="20"/>
                <w:szCs w:val="20"/>
              </w:rPr>
              <w:t>(далее – «Товар») определяются С</w:t>
            </w:r>
            <w:r w:rsidR="007C1E69" w:rsidRPr="00D23B4B">
              <w:rPr>
                <w:rFonts w:ascii="Arial" w:hAnsi="Arial" w:cs="Arial"/>
                <w:sz w:val="20"/>
                <w:szCs w:val="20"/>
              </w:rPr>
              <w:t>торонами в Заказах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. Товар свободен от прав третьих лиц, не является предметом спора, залога, судебного разбирательства, не находится под арестом и не нарушает чьих-либо </w:t>
            </w:r>
            <w:r w:rsidR="00FE5F8F" w:rsidRPr="00D23B4B">
              <w:rPr>
                <w:rFonts w:ascii="Arial" w:hAnsi="Arial" w:cs="Arial"/>
                <w:sz w:val="20"/>
                <w:szCs w:val="20"/>
              </w:rPr>
              <w:t>исключительных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прав. Товар поставляется для использования в предпринимательской деятельности, в том числе для последующей реализации.</w:t>
            </w:r>
          </w:p>
        </w:tc>
      </w:tr>
      <w:tr w:rsidR="00C618E9" w:rsidRPr="00D23B4B" w:rsidTr="00694743">
        <w:tc>
          <w:tcPr>
            <w:tcW w:w="10632" w:type="dxa"/>
            <w:gridSpan w:val="2"/>
          </w:tcPr>
          <w:p w:rsidR="00C618E9" w:rsidRPr="00D23B4B" w:rsidRDefault="00C618E9" w:rsidP="00C6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2. Порядок поставки</w:t>
            </w:r>
          </w:p>
        </w:tc>
      </w:tr>
      <w:tr w:rsidR="008826B1" w:rsidRPr="00D23B4B" w:rsidTr="00694743">
        <w:tc>
          <w:tcPr>
            <w:tcW w:w="1560" w:type="dxa"/>
          </w:tcPr>
          <w:p w:rsidR="008826B1" w:rsidRPr="00D23B4B" w:rsidRDefault="00C618E9" w:rsidP="00237E95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237E95" w:rsidRPr="00212B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1.</w:t>
            </w:r>
            <w:r w:rsidR="00237E95" w:rsidRPr="00D23B4B">
              <w:rPr>
                <w:rFonts w:ascii="Arial" w:hAnsi="Arial" w:cs="Arial"/>
                <w:i/>
                <w:sz w:val="20"/>
                <w:szCs w:val="20"/>
              </w:rPr>
              <w:t xml:space="preserve"> Заявка</w:t>
            </w:r>
          </w:p>
        </w:tc>
        <w:tc>
          <w:tcPr>
            <w:tcW w:w="9072" w:type="dxa"/>
          </w:tcPr>
          <w:p w:rsidR="008826B1" w:rsidRPr="00D23B4B" w:rsidRDefault="0041771C" w:rsidP="0041771C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Заявка на поставку т</w:t>
            </w:r>
            <w:r w:rsidR="00237E95" w:rsidRPr="00D23B4B">
              <w:rPr>
                <w:rFonts w:ascii="Arial" w:hAnsi="Arial" w:cs="Arial"/>
                <w:sz w:val="20"/>
                <w:szCs w:val="20"/>
              </w:rPr>
              <w:t xml:space="preserve">овара с обязательным указанием ассортимента, наименования, количества, способа, места и срока поставки </w:t>
            </w:r>
            <w:r w:rsidR="001716C7" w:rsidRPr="00D23B4B">
              <w:rPr>
                <w:rFonts w:ascii="Arial" w:hAnsi="Arial" w:cs="Arial"/>
                <w:sz w:val="20"/>
                <w:szCs w:val="20"/>
              </w:rPr>
              <w:t>направляется Покупателем</w:t>
            </w:r>
            <w:r w:rsidR="00237E95" w:rsidRPr="00D23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085E" w:rsidRPr="00D23B4B">
              <w:rPr>
                <w:rFonts w:ascii="Arial" w:hAnsi="Arial" w:cs="Arial"/>
                <w:sz w:val="20"/>
                <w:szCs w:val="20"/>
              </w:rPr>
              <w:t xml:space="preserve">посредством 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электронной </w:t>
            </w:r>
            <w:r w:rsidR="00237E95" w:rsidRPr="00D23B4B">
              <w:rPr>
                <w:rFonts w:ascii="Arial" w:hAnsi="Arial" w:cs="Arial"/>
                <w:sz w:val="20"/>
                <w:szCs w:val="20"/>
              </w:rPr>
              <w:t>связи Поставщику не менее чем за 3 (три) рабочих дня до предполагаемой даты отгрузки Товара.</w:t>
            </w:r>
          </w:p>
        </w:tc>
      </w:tr>
      <w:tr w:rsidR="008826B1" w:rsidRPr="00D23B4B" w:rsidTr="00694743">
        <w:tc>
          <w:tcPr>
            <w:tcW w:w="1560" w:type="dxa"/>
          </w:tcPr>
          <w:p w:rsidR="008826B1" w:rsidRPr="00D23B4B" w:rsidRDefault="006353EE" w:rsidP="006353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2.2.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="006F78B5" w:rsidRPr="00D23B4B">
              <w:rPr>
                <w:rFonts w:ascii="Arial" w:hAnsi="Arial" w:cs="Arial"/>
                <w:i/>
                <w:sz w:val="20"/>
                <w:szCs w:val="20"/>
              </w:rPr>
              <w:t>Согласо</w:t>
            </w:r>
            <w:r w:rsidR="00354DF5" w:rsidRPr="00D23B4B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6F78B5" w:rsidRPr="00D23B4B">
              <w:rPr>
                <w:rFonts w:ascii="Arial" w:hAnsi="Arial" w:cs="Arial"/>
                <w:i/>
                <w:sz w:val="20"/>
                <w:szCs w:val="20"/>
              </w:rPr>
              <w:t>вание</w:t>
            </w:r>
            <w:proofErr w:type="gramEnd"/>
          </w:p>
        </w:tc>
        <w:tc>
          <w:tcPr>
            <w:tcW w:w="9072" w:type="dxa"/>
          </w:tcPr>
          <w:p w:rsidR="008826B1" w:rsidRPr="00D23B4B" w:rsidRDefault="006F78B5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Поставщик в течение 2 (двух) рабочих дней </w:t>
            </w:r>
            <w:proofErr w:type="gramStart"/>
            <w:r w:rsidR="001716C7" w:rsidRPr="00D23B4B">
              <w:rPr>
                <w:rFonts w:ascii="Arial" w:hAnsi="Arial" w:cs="Arial"/>
                <w:sz w:val="20"/>
                <w:szCs w:val="20"/>
              </w:rPr>
              <w:t>с даты получения</w:t>
            </w:r>
            <w:proofErr w:type="gramEnd"/>
            <w:r w:rsidR="0050085E" w:rsidRPr="00D23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B4B">
              <w:rPr>
                <w:rFonts w:ascii="Arial" w:hAnsi="Arial" w:cs="Arial"/>
                <w:sz w:val="20"/>
                <w:szCs w:val="20"/>
              </w:rPr>
              <w:t>рассматривает Заявку и подтверждает возможность ее выполнения полностью или частично путем направления ответа или выставления счета, либо направляет уведомление о</w:t>
            </w:r>
            <w:r w:rsidR="009E501B" w:rsidRPr="00D23B4B">
              <w:rPr>
                <w:rFonts w:ascii="Arial" w:hAnsi="Arial" w:cs="Arial"/>
                <w:sz w:val="20"/>
                <w:szCs w:val="20"/>
              </w:rPr>
              <w:t xml:space="preserve"> невозможности выполнения Заявки с указанием причины.</w:t>
            </w:r>
            <w:r w:rsidR="00CB1AE6" w:rsidRPr="00D23B4B">
              <w:rPr>
                <w:rFonts w:ascii="Arial" w:hAnsi="Arial" w:cs="Arial"/>
                <w:sz w:val="20"/>
                <w:szCs w:val="20"/>
              </w:rPr>
              <w:t xml:space="preserve"> В последнем случае Заявка считается не согласованной</w:t>
            </w:r>
            <w:r w:rsidR="00490142" w:rsidRPr="00D23B4B">
              <w:rPr>
                <w:rFonts w:ascii="Arial" w:hAnsi="Arial" w:cs="Arial"/>
                <w:sz w:val="20"/>
                <w:szCs w:val="20"/>
              </w:rPr>
              <w:t xml:space="preserve"> и С</w:t>
            </w:r>
            <w:r w:rsidR="00CB1AE6" w:rsidRPr="00D23B4B">
              <w:rPr>
                <w:rFonts w:ascii="Arial" w:hAnsi="Arial" w:cs="Arial"/>
                <w:sz w:val="20"/>
                <w:szCs w:val="20"/>
              </w:rPr>
              <w:t>тороны не несут по ней ответственности.</w:t>
            </w:r>
          </w:p>
        </w:tc>
      </w:tr>
      <w:tr w:rsidR="008826B1" w:rsidRPr="00D23B4B" w:rsidTr="00694743">
        <w:tc>
          <w:tcPr>
            <w:tcW w:w="1560" w:type="dxa"/>
          </w:tcPr>
          <w:p w:rsidR="008826B1" w:rsidRPr="00D23B4B" w:rsidRDefault="006353EE" w:rsidP="00D103F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2.</w:t>
            </w:r>
            <w:r w:rsidR="00D103F0" w:rsidRPr="00212B84">
              <w:rPr>
                <w:rFonts w:ascii="Arial" w:hAnsi="Arial" w:cs="Arial"/>
                <w:b/>
                <w:i/>
                <w:sz w:val="20"/>
                <w:szCs w:val="20"/>
              </w:rPr>
              <w:t>3</w:t>
            </w: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A70473" w:rsidRPr="00D23B4B">
              <w:rPr>
                <w:rFonts w:ascii="Arial" w:hAnsi="Arial" w:cs="Arial"/>
                <w:i/>
                <w:sz w:val="20"/>
                <w:szCs w:val="20"/>
              </w:rPr>
              <w:t xml:space="preserve"> Заказ</w:t>
            </w:r>
          </w:p>
        </w:tc>
        <w:tc>
          <w:tcPr>
            <w:tcW w:w="9072" w:type="dxa"/>
          </w:tcPr>
          <w:p w:rsidR="008826B1" w:rsidRPr="00D23B4B" w:rsidRDefault="00237AC8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Согласованная Сторонами Заявка становится Заказом,</w:t>
            </w:r>
            <w:r w:rsidR="007C1E69" w:rsidRPr="00D23B4B">
              <w:rPr>
                <w:rFonts w:ascii="Arial" w:hAnsi="Arial" w:cs="Arial"/>
                <w:sz w:val="20"/>
                <w:szCs w:val="20"/>
              </w:rPr>
              <w:t xml:space="preserve"> обязательным для выполнения</w:t>
            </w:r>
            <w:r w:rsidRPr="00D23B4B">
              <w:rPr>
                <w:rFonts w:ascii="Arial" w:hAnsi="Arial" w:cs="Arial"/>
                <w:sz w:val="20"/>
                <w:szCs w:val="20"/>
              </w:rPr>
              <w:t>. На основании Заказа Поставщик резервирует Товар. В случае согласования Поста</w:t>
            </w:r>
            <w:r w:rsidR="001716C7" w:rsidRPr="00D23B4B">
              <w:rPr>
                <w:rFonts w:ascii="Arial" w:hAnsi="Arial" w:cs="Arial"/>
                <w:sz w:val="20"/>
                <w:szCs w:val="20"/>
              </w:rPr>
              <w:t>вщиком Заявки менее чем на 90%,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Заявка становится Заказом только при условии ее письменного подтверждения Покупателем. </w:t>
            </w:r>
          </w:p>
        </w:tc>
      </w:tr>
      <w:tr w:rsidR="008826B1" w:rsidRPr="00D23B4B" w:rsidTr="00694743">
        <w:tc>
          <w:tcPr>
            <w:tcW w:w="1560" w:type="dxa"/>
          </w:tcPr>
          <w:p w:rsidR="008826B1" w:rsidRPr="00D23B4B" w:rsidRDefault="006353EE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2</w:t>
            </w:r>
            <w:r w:rsidR="00237AC8" w:rsidRPr="00212B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D103F0" w:rsidRPr="00212B84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237AC8"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237AC8" w:rsidRPr="00D23B4B">
              <w:rPr>
                <w:rFonts w:ascii="Arial" w:hAnsi="Arial" w:cs="Arial"/>
                <w:i/>
                <w:sz w:val="20"/>
                <w:szCs w:val="20"/>
              </w:rPr>
              <w:t>Измене</w:t>
            </w:r>
            <w:r w:rsidR="00C27705" w:rsidRPr="00D23B4B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="00237AC8" w:rsidRPr="00D23B4B">
              <w:rPr>
                <w:rFonts w:ascii="Arial" w:hAnsi="Arial" w:cs="Arial"/>
                <w:i/>
                <w:sz w:val="20"/>
                <w:szCs w:val="20"/>
              </w:rPr>
              <w:t>ние</w:t>
            </w:r>
            <w:proofErr w:type="spellEnd"/>
            <w:proofErr w:type="gramEnd"/>
            <w:r w:rsidR="00237AC8" w:rsidRPr="00D23B4B">
              <w:rPr>
                <w:rFonts w:ascii="Arial" w:hAnsi="Arial" w:cs="Arial"/>
                <w:i/>
                <w:sz w:val="20"/>
                <w:szCs w:val="20"/>
              </w:rPr>
              <w:t xml:space="preserve"> Заказа</w:t>
            </w:r>
          </w:p>
        </w:tc>
        <w:tc>
          <w:tcPr>
            <w:tcW w:w="9072" w:type="dxa"/>
          </w:tcPr>
          <w:p w:rsidR="008826B1" w:rsidRPr="00D23B4B" w:rsidRDefault="0030179B" w:rsidP="00832940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Покупатель имеет право вносить изменения в Заказ</w:t>
            </w:r>
            <w:r w:rsidR="00A97AF0" w:rsidRPr="00D23B4B">
              <w:rPr>
                <w:rFonts w:ascii="Arial" w:hAnsi="Arial" w:cs="Arial"/>
                <w:sz w:val="20"/>
                <w:szCs w:val="20"/>
              </w:rPr>
              <w:t>, в том числе</w:t>
            </w:r>
            <w:r w:rsidR="00832940">
              <w:rPr>
                <w:rFonts w:ascii="Arial" w:hAnsi="Arial" w:cs="Arial"/>
                <w:sz w:val="20"/>
                <w:szCs w:val="20"/>
              </w:rPr>
              <w:t xml:space="preserve"> изменять отгрузочные реквизиты, до </w:t>
            </w:r>
            <w:r w:rsidR="00D103F0" w:rsidRPr="00D23B4B">
              <w:rPr>
                <w:rFonts w:ascii="Arial" w:hAnsi="Arial" w:cs="Arial"/>
                <w:sz w:val="20"/>
                <w:szCs w:val="20"/>
              </w:rPr>
              <w:t>13 (тринадцати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) часов дня </w:t>
            </w:r>
            <w:r w:rsidR="00832940">
              <w:rPr>
                <w:rFonts w:ascii="Arial" w:hAnsi="Arial" w:cs="Arial"/>
                <w:sz w:val="20"/>
                <w:szCs w:val="20"/>
              </w:rPr>
              <w:t>(</w:t>
            </w:r>
            <w:r w:rsidR="00773FDB" w:rsidRPr="00832940">
              <w:rPr>
                <w:rFonts w:ascii="Arial" w:hAnsi="Arial" w:cs="Arial"/>
                <w:sz w:val="20"/>
                <w:szCs w:val="20"/>
              </w:rPr>
              <w:t xml:space="preserve">по местному времени региона нахождения </w:t>
            </w:r>
            <w:r w:rsidR="00832940">
              <w:rPr>
                <w:rFonts w:ascii="Arial" w:hAnsi="Arial" w:cs="Arial"/>
                <w:sz w:val="20"/>
                <w:szCs w:val="20"/>
              </w:rPr>
              <w:t>склада отгрузки), предшествующего дню отгрузки Товара</w:t>
            </w:r>
            <w:r w:rsidR="00773FDB" w:rsidRPr="0083294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826B1" w:rsidRPr="00D23B4B" w:rsidTr="00694743">
        <w:tc>
          <w:tcPr>
            <w:tcW w:w="1560" w:type="dxa"/>
          </w:tcPr>
          <w:p w:rsidR="008826B1" w:rsidRPr="00D23B4B" w:rsidRDefault="00D103F0" w:rsidP="006353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2.5</w:t>
            </w:r>
            <w:r w:rsidR="006353EE" w:rsidRPr="00212B84">
              <w:rPr>
                <w:rFonts w:ascii="Arial" w:hAnsi="Arial" w:cs="Arial"/>
                <w:b/>
                <w:i/>
                <w:sz w:val="20"/>
                <w:szCs w:val="20"/>
              </w:rPr>
              <w:t>.</w:t>
            </w:r>
            <w:r w:rsidR="006353EE"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A97AF0" w:rsidRPr="00D23B4B">
              <w:rPr>
                <w:rFonts w:ascii="Arial" w:hAnsi="Arial" w:cs="Arial"/>
                <w:i/>
                <w:sz w:val="20"/>
                <w:szCs w:val="20"/>
              </w:rPr>
              <w:t>Поставка</w:t>
            </w:r>
          </w:p>
        </w:tc>
        <w:tc>
          <w:tcPr>
            <w:tcW w:w="9072" w:type="dxa"/>
          </w:tcPr>
          <w:p w:rsidR="0090532E" w:rsidRPr="00D23B4B" w:rsidRDefault="0090532E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Обязательства Поставщика по поставке Товара считаются исполненными с момента передачи Товара Покупателю или уполномоченному им лицу, в том числе Грузоперевозчику, что подтверждается датой, указанной в товаросопроводительных документах. С момента исполнения обязательства Поставщика по поставке Товара риск случайной гибели или порчи, право собственности на Товар переходит к Покупателю.</w:t>
            </w:r>
          </w:p>
        </w:tc>
      </w:tr>
      <w:tr w:rsidR="00B5515A" w:rsidRPr="00853982" w:rsidTr="00694743">
        <w:trPr>
          <w:trHeight w:val="301"/>
        </w:trPr>
        <w:tc>
          <w:tcPr>
            <w:tcW w:w="1560" w:type="dxa"/>
            <w:vMerge w:val="restart"/>
          </w:tcPr>
          <w:p w:rsidR="00B5515A" w:rsidRPr="00225AC3" w:rsidRDefault="00B5515A" w:rsidP="006353E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12B84">
              <w:rPr>
                <w:rFonts w:ascii="Arial" w:hAnsi="Arial" w:cs="Arial"/>
                <w:b/>
                <w:i/>
                <w:sz w:val="20"/>
                <w:szCs w:val="20"/>
              </w:rPr>
              <w:t>2.6.</w:t>
            </w:r>
            <w:r w:rsidRPr="00225AC3">
              <w:rPr>
                <w:rFonts w:ascii="Arial" w:hAnsi="Arial" w:cs="Arial"/>
                <w:i/>
                <w:sz w:val="20"/>
                <w:szCs w:val="20"/>
              </w:rPr>
              <w:t xml:space="preserve"> Условия поставки</w:t>
            </w:r>
          </w:p>
        </w:tc>
        <w:tc>
          <w:tcPr>
            <w:tcW w:w="9072" w:type="dxa"/>
          </w:tcPr>
          <w:p w:rsidR="00B5515A" w:rsidRPr="00225AC3" w:rsidRDefault="00B5515A" w:rsidP="00225AC3">
            <w:pPr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>Поставка Товара осуществляется</w:t>
            </w:r>
            <w:r w:rsidR="002F6866" w:rsidRPr="00225AC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F6866" w:rsidRPr="00853982" w:rsidTr="00694743">
        <w:tc>
          <w:tcPr>
            <w:tcW w:w="1560" w:type="dxa"/>
            <w:vMerge/>
          </w:tcPr>
          <w:p w:rsidR="002F6866" w:rsidRPr="00225AC3" w:rsidRDefault="002F6866" w:rsidP="006353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72" w:type="dxa"/>
          </w:tcPr>
          <w:p w:rsidR="002F6866" w:rsidRPr="00225AC3" w:rsidRDefault="002F6866" w:rsidP="00DF41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>1. Путем его отгрузки (</w:t>
            </w:r>
            <w:proofErr w:type="spellStart"/>
            <w:r w:rsidRPr="006808BE">
              <w:rPr>
                <w:rFonts w:ascii="Arial" w:hAnsi="Arial" w:cs="Arial"/>
                <w:sz w:val="20"/>
                <w:szCs w:val="20"/>
              </w:rPr>
              <w:t>самовывоз</w:t>
            </w:r>
            <w:proofErr w:type="spellEnd"/>
            <w:r w:rsidRPr="00225AC3">
              <w:rPr>
                <w:rFonts w:ascii="Arial" w:hAnsi="Arial" w:cs="Arial"/>
                <w:sz w:val="20"/>
                <w:szCs w:val="20"/>
              </w:rPr>
              <w:t>):</w:t>
            </w:r>
          </w:p>
          <w:p w:rsidR="002F6866" w:rsidRPr="00225AC3" w:rsidRDefault="002F6866" w:rsidP="002F6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>1.1. с центрального склада Поставщика: Московская обл., г. Люберцы, ул. Кирова, д. 20 «</w:t>
            </w:r>
            <w:r w:rsidRPr="00225AC3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Pr="00225AC3">
              <w:rPr>
                <w:rFonts w:ascii="Arial" w:hAnsi="Arial" w:cs="Arial"/>
                <w:sz w:val="20"/>
                <w:szCs w:val="20"/>
              </w:rPr>
              <w:t>»;</w:t>
            </w:r>
          </w:p>
          <w:p w:rsidR="002F6866" w:rsidRPr="00225AC3" w:rsidRDefault="002F6866" w:rsidP="002F6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>1.2. со складов Филиалов Поставщика:</w:t>
            </w:r>
          </w:p>
          <w:p w:rsidR="002F6866" w:rsidRPr="00225AC3" w:rsidRDefault="002F6866" w:rsidP="002F6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225AC3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225AC3">
              <w:rPr>
                <w:rFonts w:ascii="Arial" w:hAnsi="Arial" w:cs="Arial"/>
                <w:sz w:val="20"/>
                <w:szCs w:val="20"/>
              </w:rPr>
              <w:t>. Екатеринбург, ул. Серафимы Дерябиной, д. 24, лит. А</w:t>
            </w:r>
            <w:proofErr w:type="gramStart"/>
            <w:r w:rsidRPr="00225AC3"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  <w:r w:rsidRPr="00225AC3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2F6866" w:rsidRPr="00225AC3" w:rsidRDefault="002F6866" w:rsidP="002F6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225AC3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225AC3">
              <w:rPr>
                <w:rFonts w:ascii="Arial" w:hAnsi="Arial" w:cs="Arial"/>
                <w:sz w:val="20"/>
                <w:szCs w:val="20"/>
              </w:rPr>
              <w:t>. Новосибирск, ул. Богдана Хмельницкого, д. 90.</w:t>
            </w:r>
          </w:p>
        </w:tc>
      </w:tr>
      <w:tr w:rsidR="002F6866" w:rsidRPr="00853982" w:rsidTr="00694743">
        <w:tc>
          <w:tcPr>
            <w:tcW w:w="1560" w:type="dxa"/>
            <w:vMerge/>
          </w:tcPr>
          <w:p w:rsidR="002F6866" w:rsidRPr="00225AC3" w:rsidRDefault="002F6866" w:rsidP="006353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72" w:type="dxa"/>
          </w:tcPr>
          <w:p w:rsidR="002F6866" w:rsidRPr="00D526BF" w:rsidRDefault="002F6866" w:rsidP="00DF413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2. Путем его доставки до склада Покупателя или уполномоченного им Грузоперевозчика:</w:t>
            </w:r>
          </w:p>
          <w:p w:rsidR="002F6866" w:rsidRPr="00D526BF" w:rsidRDefault="002F6866" w:rsidP="002F6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по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.</w:t>
            </w:r>
            <w:r w:rsidR="00CF53FD" w:rsidRPr="00D52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Москве и Московской области в границах не более 10 км от МКАД при стоимости Заказа от </w:t>
            </w:r>
            <w:r w:rsidR="00D526BF" w:rsidRPr="00D526BF">
              <w:rPr>
                <w:rFonts w:ascii="Arial" w:hAnsi="Arial" w:cs="Arial"/>
                <w:sz w:val="20"/>
                <w:szCs w:val="20"/>
              </w:rPr>
              <w:t>50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тыс. рублей;</w:t>
            </w:r>
          </w:p>
          <w:p w:rsidR="002F6866" w:rsidRPr="00D526BF" w:rsidRDefault="002F6866" w:rsidP="002F686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по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.</w:t>
            </w:r>
            <w:r w:rsidR="00CF53FD" w:rsidRPr="00D52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6BF">
              <w:rPr>
                <w:rFonts w:ascii="Arial" w:hAnsi="Arial" w:cs="Arial"/>
                <w:sz w:val="20"/>
                <w:szCs w:val="20"/>
              </w:rPr>
              <w:t>Екатеринбург и Свердловской области в границах не более 5 км от</w:t>
            </w:r>
            <w:r w:rsidR="00CF53FD" w:rsidRPr="00D526BF">
              <w:rPr>
                <w:rFonts w:ascii="Arial" w:hAnsi="Arial" w:cs="Arial"/>
                <w:sz w:val="20"/>
                <w:szCs w:val="20"/>
              </w:rPr>
              <w:t xml:space="preserve"> ЕКАД при стоимости заказа от </w:t>
            </w:r>
            <w:r w:rsidR="00D526BF" w:rsidRPr="00D526BF">
              <w:rPr>
                <w:rFonts w:ascii="Arial" w:hAnsi="Arial" w:cs="Arial"/>
                <w:sz w:val="20"/>
                <w:szCs w:val="20"/>
              </w:rPr>
              <w:t>30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тыс. рублей;</w:t>
            </w:r>
          </w:p>
          <w:p w:rsidR="002F6866" w:rsidRPr="00D526BF" w:rsidRDefault="002F6866" w:rsidP="002926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по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.</w:t>
            </w:r>
            <w:r w:rsidR="00CF53FD" w:rsidRPr="00D52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6BF">
              <w:rPr>
                <w:rFonts w:ascii="Arial" w:hAnsi="Arial" w:cs="Arial"/>
                <w:sz w:val="20"/>
                <w:szCs w:val="20"/>
              </w:rPr>
              <w:t>Новосибирск и Новосибирской области в границах не более 10 км от административных границ г.</w:t>
            </w:r>
            <w:r w:rsidR="00CF53FD" w:rsidRPr="00D52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6BF">
              <w:rPr>
                <w:rFonts w:ascii="Arial" w:hAnsi="Arial" w:cs="Arial"/>
                <w:sz w:val="20"/>
                <w:szCs w:val="20"/>
              </w:rPr>
              <w:t>Новоси</w:t>
            </w:r>
            <w:r w:rsidR="00CF53FD" w:rsidRPr="00D526BF">
              <w:rPr>
                <w:rFonts w:ascii="Arial" w:hAnsi="Arial" w:cs="Arial"/>
                <w:sz w:val="20"/>
                <w:szCs w:val="20"/>
              </w:rPr>
              <w:t xml:space="preserve">бирск при стоимости заказа от </w:t>
            </w:r>
            <w:r w:rsidR="00D526BF" w:rsidRPr="00D526BF">
              <w:rPr>
                <w:rFonts w:ascii="Arial" w:hAnsi="Arial" w:cs="Arial"/>
                <w:sz w:val="20"/>
                <w:szCs w:val="20"/>
              </w:rPr>
              <w:t>3</w:t>
            </w:r>
            <w:r w:rsidR="00CF53FD" w:rsidRPr="00D526BF">
              <w:rPr>
                <w:rFonts w:ascii="Arial" w:hAnsi="Arial" w:cs="Arial"/>
                <w:sz w:val="20"/>
                <w:szCs w:val="20"/>
              </w:rPr>
              <w:t>0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тыс. рублей.</w:t>
            </w:r>
          </w:p>
        </w:tc>
      </w:tr>
      <w:tr w:rsidR="002F6866" w:rsidRPr="00853982" w:rsidTr="00694743">
        <w:tc>
          <w:tcPr>
            <w:tcW w:w="1560" w:type="dxa"/>
            <w:vMerge/>
          </w:tcPr>
          <w:p w:rsidR="002F6866" w:rsidRPr="00225AC3" w:rsidRDefault="002F6866" w:rsidP="006353E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72" w:type="dxa"/>
          </w:tcPr>
          <w:p w:rsidR="002F6866" w:rsidRPr="00225AC3" w:rsidRDefault="00292600" w:rsidP="0029260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25AC3">
              <w:rPr>
                <w:rFonts w:ascii="Arial" w:hAnsi="Arial" w:cs="Arial"/>
                <w:sz w:val="20"/>
                <w:szCs w:val="20"/>
              </w:rPr>
              <w:t xml:space="preserve">3. </w:t>
            </w:r>
            <w:r w:rsidRPr="006808BE">
              <w:rPr>
                <w:rFonts w:ascii="Arial" w:hAnsi="Arial" w:cs="Arial"/>
                <w:sz w:val="20"/>
                <w:szCs w:val="20"/>
              </w:rPr>
              <w:t>Иными способами</w:t>
            </w:r>
            <w:r w:rsidRPr="00225AC3">
              <w:rPr>
                <w:rFonts w:ascii="Arial" w:hAnsi="Arial" w:cs="Arial"/>
                <w:sz w:val="20"/>
                <w:szCs w:val="20"/>
              </w:rPr>
              <w:t>, определенными Сторонами в Дополнительном соглашении к Договору. В этом случае Поставщик имеет право включить расходы по доставке в стоимость партии Товара.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8B57EC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808BE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2.7.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Самовы</w:t>
            </w:r>
            <w:r w:rsidR="008B57EC"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>воз</w:t>
            </w:r>
            <w:proofErr w:type="spellEnd"/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При Самовывозе Товара со склада Поставщика автотранспортным средством Покупателя, либо уполномоченного им Грузоперевозчика, Поставщик вправе отказать в отгрузке, в случае если автотранспортное средство не может обеспечить безопасной транспортировки Товара. Покупатель обязан в согласованный Сторонками срок обеспечить замену автотранспортного средства на 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подходящее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78A7">
              <w:rPr>
                <w:rFonts w:ascii="Arial" w:hAnsi="Arial" w:cs="Arial"/>
                <w:b/>
                <w:i/>
                <w:sz w:val="20"/>
                <w:szCs w:val="20"/>
              </w:rPr>
              <w:t>2.8.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Передача товара</w:t>
            </w:r>
          </w:p>
        </w:tc>
        <w:tc>
          <w:tcPr>
            <w:tcW w:w="9072" w:type="dxa"/>
          </w:tcPr>
          <w:p w:rsidR="009E2957" w:rsidRPr="00D23B4B" w:rsidRDefault="002F6866" w:rsidP="00AF78A7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Передача Товара уполномоченному лицу Покупателя, в том числе Грузоперевозчику, производится только при наличии оригинала доверенности (факсимильной копии) или иного документа, удостоверяющего право лица на получение Товара.</w:t>
            </w:r>
            <w:r w:rsidR="00AF78A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957" w:rsidRPr="00225AC3">
              <w:rPr>
                <w:rFonts w:ascii="Arial" w:hAnsi="Arial" w:cs="Arial"/>
                <w:sz w:val="20"/>
                <w:szCs w:val="20"/>
              </w:rPr>
              <w:t>Если в доверительном письме или Заказе Покупатель указывает Грузоперевозчика, которому поручает принять товар, то Поставщик производит отгрузку товара по экспедиторской расписке указанному Грузоперевозчику.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4977A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F78A7">
              <w:rPr>
                <w:rFonts w:ascii="Arial" w:hAnsi="Arial" w:cs="Arial"/>
                <w:b/>
                <w:i/>
                <w:sz w:val="20"/>
                <w:szCs w:val="20"/>
              </w:rPr>
              <w:t>2.9.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Разгрузка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Разгрузка Товара в месте назначения осуществляется силами и средствами Покупателя, либо уполномоченного им Грузоперевозчика. Поставщик не несет ответственность за повреждение Товара, допущенное при его транспортировке либо разгрузке Покупателем или уполномоченным им Грузоперевозчиком.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D103F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7C384C">
              <w:rPr>
                <w:rFonts w:ascii="Arial" w:hAnsi="Arial" w:cs="Arial"/>
                <w:b/>
                <w:i/>
                <w:sz w:val="20"/>
                <w:szCs w:val="20"/>
              </w:rPr>
              <w:t>2.10.</w:t>
            </w:r>
            <w:r w:rsidR="007C384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7C384C">
              <w:rPr>
                <w:rFonts w:ascii="Arial" w:hAnsi="Arial" w:cs="Arial"/>
                <w:i/>
                <w:sz w:val="20"/>
                <w:szCs w:val="20"/>
              </w:rPr>
              <w:t>Доку-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>менты</w:t>
            </w:r>
            <w:proofErr w:type="spellEnd"/>
            <w:proofErr w:type="gramEnd"/>
          </w:p>
        </w:tc>
        <w:tc>
          <w:tcPr>
            <w:tcW w:w="9072" w:type="dxa"/>
          </w:tcPr>
          <w:p w:rsidR="002F6866" w:rsidRPr="00D23B4B" w:rsidRDefault="002F6866" w:rsidP="00156E05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Одновременно с передачей Товара Поставщик обязан предоставить все необходимые документы на Товар, оформленные в строгом соответствии с требованиями действующего законодательства Российской Федерации: товаросопроводительные документы, сертификаты на товар, подлежащий обязательной сертификации, а также при необходимости экспертные заключения, СГР и другие документы, подтверждающие качество товара и его характеристики.</w:t>
            </w:r>
            <w:proofErr w:type="gramEnd"/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D103F0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7332">
              <w:rPr>
                <w:rFonts w:ascii="Arial" w:hAnsi="Arial" w:cs="Arial"/>
                <w:b/>
                <w:i/>
                <w:sz w:val="20"/>
                <w:szCs w:val="20"/>
              </w:rPr>
              <w:t>2.11.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Инфор-мация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о товаре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Поставщик обеспечивает наличие информации о Товаре на русском языке в соответствии с требованиями действующего законодательства Российской Федерации.</w:t>
            </w:r>
          </w:p>
        </w:tc>
      </w:tr>
      <w:tr w:rsidR="002F6866" w:rsidRPr="00D23B4B" w:rsidTr="00694743">
        <w:tc>
          <w:tcPr>
            <w:tcW w:w="10632" w:type="dxa"/>
            <w:gridSpan w:val="2"/>
          </w:tcPr>
          <w:p w:rsidR="002F6866" w:rsidRPr="00D23B4B" w:rsidRDefault="002F6866" w:rsidP="00C6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3. Тара, упаковка, маркировка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90532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7332">
              <w:rPr>
                <w:rFonts w:ascii="Arial" w:hAnsi="Arial" w:cs="Arial"/>
                <w:b/>
                <w:i/>
                <w:sz w:val="20"/>
                <w:szCs w:val="20"/>
              </w:rPr>
              <w:t>3.1.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Тара и упаковка</w:t>
            </w:r>
          </w:p>
        </w:tc>
        <w:tc>
          <w:tcPr>
            <w:tcW w:w="9072" w:type="dxa"/>
          </w:tcPr>
          <w:p w:rsidR="00242526" w:rsidRPr="007A2312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Товар поставляется 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A0C95" w:rsidRPr="006B41C3">
              <w:rPr>
                <w:rFonts w:ascii="Arial" w:hAnsi="Arial" w:cs="Arial"/>
                <w:sz w:val="20"/>
                <w:szCs w:val="20"/>
              </w:rPr>
              <w:t>невозвратных</w:t>
            </w:r>
            <w:proofErr w:type="gramEnd"/>
            <w:r w:rsidR="007A0C9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B4B">
              <w:rPr>
                <w:rFonts w:ascii="Arial" w:hAnsi="Arial" w:cs="Arial"/>
                <w:sz w:val="20"/>
                <w:szCs w:val="20"/>
              </w:rPr>
              <w:t>таре и упаковке, отвечающих обязательным требованиям технических регламентов и стандартов, и обеспечивающих сохранность Товара при его транспортировке и складском хранении.</w:t>
            </w:r>
          </w:p>
          <w:p w:rsidR="00E21422" w:rsidRPr="006B41C3" w:rsidRDefault="007A2312" w:rsidP="006B41C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B41C3">
              <w:rPr>
                <w:rFonts w:ascii="Arial" w:hAnsi="Arial" w:cs="Arial"/>
                <w:sz w:val="20"/>
                <w:szCs w:val="20"/>
              </w:rPr>
              <w:t xml:space="preserve">Покупатель оплачивает </w:t>
            </w:r>
            <w:r w:rsidR="007A0C95" w:rsidRPr="006B41C3">
              <w:rPr>
                <w:rFonts w:ascii="Arial" w:hAnsi="Arial" w:cs="Arial"/>
                <w:sz w:val="20"/>
                <w:szCs w:val="20"/>
              </w:rPr>
              <w:t xml:space="preserve">дополнительно </w:t>
            </w:r>
            <w:r w:rsidRPr="006B41C3">
              <w:rPr>
                <w:rFonts w:ascii="Arial" w:hAnsi="Arial" w:cs="Arial"/>
                <w:sz w:val="20"/>
                <w:szCs w:val="20"/>
              </w:rPr>
              <w:t>услуги по затариванию и упаковке Товара, если</w:t>
            </w:r>
            <w:r w:rsidR="00242526" w:rsidRPr="006B41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B41C3">
              <w:rPr>
                <w:rFonts w:ascii="Arial" w:hAnsi="Arial" w:cs="Arial"/>
                <w:sz w:val="20"/>
                <w:szCs w:val="20"/>
              </w:rPr>
              <w:t xml:space="preserve">стоимость </w:t>
            </w:r>
            <w:r w:rsidR="00242526" w:rsidRPr="006B41C3">
              <w:rPr>
                <w:rFonts w:ascii="Arial" w:hAnsi="Arial" w:cs="Arial"/>
                <w:sz w:val="20"/>
                <w:szCs w:val="20"/>
              </w:rPr>
              <w:t xml:space="preserve">Заказа </w:t>
            </w:r>
            <w:r w:rsidRPr="006B41C3">
              <w:rPr>
                <w:rFonts w:ascii="Arial" w:hAnsi="Arial" w:cs="Arial"/>
                <w:sz w:val="20"/>
                <w:szCs w:val="20"/>
              </w:rPr>
              <w:t>не превышает</w:t>
            </w:r>
            <w:r w:rsidR="00242526" w:rsidRPr="006B41C3">
              <w:rPr>
                <w:rFonts w:ascii="Arial" w:hAnsi="Arial" w:cs="Arial"/>
                <w:sz w:val="20"/>
                <w:szCs w:val="20"/>
              </w:rPr>
              <w:t xml:space="preserve"> 40 тыс. рублей. </w:t>
            </w:r>
            <w:proofErr w:type="gramStart"/>
            <w:r w:rsidR="007A0C95" w:rsidRPr="006B41C3">
              <w:rPr>
                <w:rFonts w:ascii="Arial" w:hAnsi="Arial" w:cs="Arial"/>
                <w:sz w:val="20"/>
                <w:szCs w:val="20"/>
              </w:rPr>
              <w:t>Стоимость услуг</w:t>
            </w:r>
            <w:r w:rsidRPr="006B41C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2526" w:rsidRPr="006B41C3">
              <w:rPr>
                <w:rFonts w:ascii="Arial" w:hAnsi="Arial" w:cs="Arial"/>
                <w:sz w:val="20"/>
                <w:szCs w:val="20"/>
              </w:rPr>
              <w:t>включа</w:t>
            </w:r>
            <w:r w:rsidRPr="006B41C3">
              <w:rPr>
                <w:rFonts w:ascii="Arial" w:hAnsi="Arial" w:cs="Arial"/>
                <w:sz w:val="20"/>
                <w:szCs w:val="20"/>
              </w:rPr>
              <w:t>е</w:t>
            </w:r>
            <w:r w:rsidR="00242526" w:rsidRPr="006B41C3">
              <w:rPr>
                <w:rFonts w:ascii="Arial" w:hAnsi="Arial" w:cs="Arial"/>
                <w:sz w:val="20"/>
                <w:szCs w:val="20"/>
              </w:rPr>
              <w:t xml:space="preserve">тся отдельной строкой в УПД на поставку соответствующей партии </w:t>
            </w:r>
            <w:r w:rsidRPr="006B41C3">
              <w:rPr>
                <w:rFonts w:ascii="Arial" w:hAnsi="Arial" w:cs="Arial"/>
                <w:sz w:val="20"/>
                <w:szCs w:val="20"/>
              </w:rPr>
              <w:t>Товара, включает в себя НДС по ставке, установленной действующим законодательством Российской Федерации, и подлежит оплате Покупателем в порядке и сроки, установленные Догов</w:t>
            </w:r>
            <w:r w:rsidR="007A0C95" w:rsidRPr="006B41C3">
              <w:rPr>
                <w:rFonts w:ascii="Arial" w:hAnsi="Arial" w:cs="Arial"/>
                <w:sz w:val="20"/>
                <w:szCs w:val="20"/>
              </w:rPr>
              <w:t>ором для оплаты партии Товара, для</w:t>
            </w:r>
            <w:r w:rsidRPr="006B41C3">
              <w:rPr>
                <w:rFonts w:ascii="Arial" w:hAnsi="Arial" w:cs="Arial"/>
                <w:sz w:val="20"/>
                <w:szCs w:val="20"/>
              </w:rPr>
              <w:t xml:space="preserve"> которой данные услуги были оказаны.</w:t>
            </w:r>
            <w:proofErr w:type="gramEnd"/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CE263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57332">
              <w:rPr>
                <w:rFonts w:ascii="Arial" w:hAnsi="Arial" w:cs="Arial"/>
                <w:b/>
                <w:i/>
                <w:sz w:val="20"/>
                <w:szCs w:val="20"/>
              </w:rPr>
              <w:t>3.2.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Дефекты тары и упаковки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Дефектами тары и упаковки являются: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нарушение целостности с повреждением содержимого, либо утрата герметичности применительно к жидким и сыпучим материалам;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потеря товарного вида вследствие неустранимого загрязнения упаковки или существенного нарушения геометрической формы;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потертости и разрывы товарных этикеток, нечитаемый штрих код;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следы плесени, воздействия влаги, диффузии или иной химической реакции материала с агрессивными веществами;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в зависимости от вида упаковки отсутствие неотъемлемых ее частей: ручек, крышек, заглушек и т.п.</w:t>
            </w:r>
          </w:p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Не являются дефектами тары и упаковки небольшие деформации: вмятины, замятия, царапины, складки, несущественные отклонения от геометрии, - вызванные транспортировкой товара или его хранением.</w:t>
            </w:r>
          </w:p>
          <w:p w:rsidR="002F6866" w:rsidRPr="00D23B4B" w:rsidRDefault="002F6866" w:rsidP="00D23670">
            <w:pPr>
              <w:ind w:firstLine="317"/>
              <w:jc w:val="both"/>
              <w:rPr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Изображения образцов указанных в настоящем пункте дефектов, а также примеры качественной тары и упаковки размещены Поставщиком в сети Интернет на своем официальном сайте по адресу </w:t>
            </w:r>
            <w:hyperlink r:id="rId7" w:history="1">
              <w:r w:rsidRPr="00D23B4B">
                <w:rPr>
                  <w:rFonts w:ascii="Arial" w:hAnsi="Arial" w:cs="Arial"/>
                  <w:sz w:val="20"/>
                  <w:szCs w:val="20"/>
                </w:rPr>
                <w:t>www.alaxar.ru</w:t>
              </w:r>
            </w:hyperlink>
            <w:r w:rsidRPr="00D23B4B">
              <w:rPr>
                <w:rFonts w:ascii="Arial" w:hAnsi="Arial" w:cs="Arial"/>
                <w:sz w:val="20"/>
                <w:szCs w:val="20"/>
              </w:rPr>
              <w:t xml:space="preserve"> в разделе «Справочник»: </w:t>
            </w:r>
            <w:hyperlink r:id="rId8" w:history="1">
              <w:r w:rsidRPr="00D23B4B">
                <w:rPr>
                  <w:rFonts w:ascii="Arial" w:hAnsi="Arial" w:cs="Arial"/>
                  <w:sz w:val="20"/>
                  <w:szCs w:val="20"/>
                </w:rPr>
                <w:t>https://support.alaxar.ru/podderzhka-prodazh/rabota-s-potrebitelyami/poryadok-raboty-s-reklamatsiyami/obraztsy-defektov-tovara-tary-i-upakovki.html</w:t>
              </w:r>
            </w:hyperlink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1D73">
              <w:rPr>
                <w:rFonts w:ascii="Arial" w:hAnsi="Arial" w:cs="Arial"/>
                <w:b/>
                <w:i/>
                <w:sz w:val="20"/>
                <w:szCs w:val="20"/>
              </w:rPr>
              <w:t>3.3.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Марки-ровка</w:t>
            </w:r>
            <w:proofErr w:type="gramEnd"/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Товар поставляется с маркировкой, соответствующей установленным для данного вида товара стандартам и техническим условиям, а также иным обязательным требованиям, предъявляемым к указанному товару для его реализации в оптовой и розничной торговле на территории Российской Федерации. Каждая единица товара должна иметь заводской артикул и читаемый штрих-код в соответствии с нормами EAN/UNISCAN или по другой системе, согласованной с Покупателем.</w:t>
            </w:r>
          </w:p>
        </w:tc>
      </w:tr>
      <w:tr w:rsidR="002F6866" w:rsidRPr="00D23B4B" w:rsidTr="00694743">
        <w:tc>
          <w:tcPr>
            <w:tcW w:w="10632" w:type="dxa"/>
            <w:gridSpan w:val="2"/>
          </w:tcPr>
          <w:p w:rsidR="002F6866" w:rsidRPr="00D23B4B" w:rsidRDefault="002F6866" w:rsidP="00C618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4. Порядок приемки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1D73">
              <w:rPr>
                <w:rFonts w:ascii="Arial" w:hAnsi="Arial" w:cs="Arial"/>
                <w:b/>
                <w:i/>
                <w:sz w:val="20"/>
                <w:szCs w:val="20"/>
              </w:rPr>
              <w:t>4.1.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Приемка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Приемка Товара по количеству и качеству осуществляется Покупателем в соответствии с правилами и требованиями, установленными действующим законодательством, в том числе Инструкциями о порядке приемки продукции производственно-технического назначения и товаров народного потребления по количеству и качеству, утвержденных Постановлениям</w:t>
            </w:r>
            <w:r>
              <w:rPr>
                <w:rFonts w:ascii="Arial" w:hAnsi="Arial" w:cs="Arial"/>
                <w:sz w:val="20"/>
                <w:szCs w:val="20"/>
              </w:rPr>
              <w:t xml:space="preserve">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Госарбитража СССР от 24.04.196</w:t>
            </w:r>
            <w:r w:rsidRPr="00D23B4B">
              <w:rPr>
                <w:rFonts w:ascii="Arial" w:hAnsi="Arial" w:cs="Arial"/>
                <w:sz w:val="20"/>
                <w:szCs w:val="20"/>
              </w:rPr>
              <w:t>6 № П-7 и от 15.06.1965 № П-6.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1D73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4.2.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Срок приемки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Срок приемки Товара не может превышать </w:t>
            </w:r>
            <w:r w:rsidRPr="00D23B4B">
              <w:rPr>
                <w:rFonts w:ascii="Arial" w:hAnsi="Arial" w:cs="Arial"/>
                <w:b/>
                <w:sz w:val="20"/>
                <w:szCs w:val="20"/>
              </w:rPr>
              <w:t>30 (тридцать) календарных дней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с момента его передачи Покупателю. Если в течение этого срока от Покупателя не поступила письменная претензия по количеству и/или по качеству поставленного Товара, то Товар считается поставленным надлежащим образом.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961D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71D73">
              <w:rPr>
                <w:rFonts w:ascii="Arial" w:hAnsi="Arial" w:cs="Arial"/>
                <w:b/>
                <w:i/>
                <w:sz w:val="20"/>
                <w:szCs w:val="20"/>
              </w:rPr>
              <w:t>4.3.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Фото / видео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фикса-ция</w:t>
            </w:r>
            <w:proofErr w:type="gramEnd"/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Покупатель обязуется фиксировать с помощью средств фото/видео фиксации состояние транспортировочной (первичной) упаковки перед ее вскрытием, а также все обнаруженные дефекты и недостатки самого Товара.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0B35AF">
              <w:rPr>
                <w:rFonts w:ascii="Arial" w:hAnsi="Arial" w:cs="Arial"/>
                <w:b/>
                <w:i/>
                <w:sz w:val="20"/>
                <w:szCs w:val="20"/>
              </w:rPr>
              <w:t>4.4.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Претен-зии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при приемке</w:t>
            </w:r>
          </w:p>
        </w:tc>
        <w:tc>
          <w:tcPr>
            <w:tcW w:w="9072" w:type="dxa"/>
          </w:tcPr>
          <w:p w:rsidR="002F6866" w:rsidRPr="00D23B4B" w:rsidRDefault="002F6866" w:rsidP="00577705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При обнаружении несоответствия количества и/или качества поставленного Товара, выявленного в ходе приемки, Покупатель </w:t>
            </w:r>
            <w:r w:rsidRPr="00D23B4B">
              <w:rPr>
                <w:rFonts w:ascii="Arial" w:hAnsi="Arial" w:cs="Arial"/>
                <w:b/>
                <w:sz w:val="20"/>
                <w:szCs w:val="20"/>
              </w:rPr>
              <w:t>незамедлительно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направляет в адрес Поставщика письменную претензию с приложением копий товаросопроводительных документов, фотографий состояния упаковки, обнаруженных дефектов и недостатков. Поставщик в течение </w:t>
            </w:r>
            <w:r w:rsidRPr="00D23B4B">
              <w:rPr>
                <w:rFonts w:ascii="Arial" w:hAnsi="Arial" w:cs="Arial"/>
                <w:b/>
                <w:sz w:val="20"/>
                <w:szCs w:val="20"/>
              </w:rPr>
              <w:t>3 (трех) рабочих дней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с момента получения рассматривает претензию и в случае ее подтверждения, по согласованию Сторон, производит соответствующую: допоставку Товара, замену товара на Товар надлежащего качества, вывоз излишне поставленного, либо некачественного Товара и др.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06478">
              <w:rPr>
                <w:rFonts w:ascii="Arial" w:hAnsi="Arial" w:cs="Arial"/>
                <w:b/>
                <w:i/>
                <w:sz w:val="20"/>
                <w:szCs w:val="20"/>
              </w:rPr>
              <w:t>4.5.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Основа-ния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в отказе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Поставщик вправе отказать в рассмотрении претензии, за исключением претензий по недостаткам и дефектам производственного характера, в следующих случаях: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нарушение Покупателем порядка или срока приемки Товара;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отсутствие письменной претензии от Покупателя по количеству и/или качеству поставленного Товара в течение срока приемки;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не выполнение Покупателем п. 4.3. Договора (отсутствие фото/видео материалов, фиксирующих состояние транспортировочной (первичной) упаковки Товара перед его приемкой, обнаруженные дефекты и недостатки).</w:t>
            </w:r>
          </w:p>
        </w:tc>
      </w:tr>
      <w:tr w:rsidR="002F6866" w:rsidRPr="00D23B4B" w:rsidTr="00694743">
        <w:tc>
          <w:tcPr>
            <w:tcW w:w="10632" w:type="dxa"/>
            <w:gridSpan w:val="2"/>
          </w:tcPr>
          <w:p w:rsidR="002F6866" w:rsidRPr="00D23B4B" w:rsidRDefault="002F6866" w:rsidP="004326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 xml:space="preserve">5. Цена и оплата </w:t>
            </w:r>
          </w:p>
        </w:tc>
      </w:tr>
      <w:tr w:rsidR="002F6866" w:rsidRPr="00196995" w:rsidTr="00694743">
        <w:tc>
          <w:tcPr>
            <w:tcW w:w="1560" w:type="dxa"/>
          </w:tcPr>
          <w:p w:rsidR="002F6866" w:rsidRPr="00AF5500" w:rsidRDefault="002F6866" w:rsidP="00AF5500">
            <w:pPr>
              <w:rPr>
                <w:rFonts w:ascii="Arial" w:hAnsi="Arial" w:cs="Arial"/>
                <w:i/>
                <w:sz w:val="20"/>
                <w:szCs w:val="20"/>
                <w:highlight w:val="green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5.1.</w:t>
            </w:r>
            <w:r w:rsidRPr="00C8500B">
              <w:rPr>
                <w:rFonts w:ascii="Arial" w:hAnsi="Arial" w:cs="Arial"/>
                <w:i/>
                <w:sz w:val="20"/>
                <w:szCs w:val="20"/>
              </w:rPr>
              <w:t xml:space="preserve"> Базовая цена</w:t>
            </w:r>
          </w:p>
        </w:tc>
        <w:tc>
          <w:tcPr>
            <w:tcW w:w="9072" w:type="dxa"/>
          </w:tcPr>
          <w:p w:rsidR="002F6866" w:rsidRPr="00AF5500" w:rsidRDefault="002F6866" w:rsidP="00AF5500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500">
              <w:rPr>
                <w:rFonts w:ascii="Arial" w:hAnsi="Arial" w:cs="Arial"/>
                <w:sz w:val="20"/>
                <w:szCs w:val="20"/>
              </w:rPr>
              <w:t>Поставщик, исходя из показателей, обусловливающих цену товара (себестоимость, затраты и т.п.), устанавливает базовые цены на реализуемые Товары.</w:t>
            </w:r>
          </w:p>
          <w:p w:rsidR="002F6866" w:rsidRPr="00AF5500" w:rsidRDefault="002F6866" w:rsidP="00AF5500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F5500">
              <w:rPr>
                <w:rFonts w:ascii="Arial" w:hAnsi="Arial" w:cs="Arial"/>
                <w:sz w:val="20"/>
                <w:szCs w:val="20"/>
              </w:rPr>
              <w:t xml:space="preserve">Базовая цена – это цена продажи Поставщиком товара конечному потребителю (розничному покупателю). Базовые цены размещаются Поставщиком на его официальном сайте: </w:t>
            </w:r>
            <w:hyperlink r:id="rId9" w:history="1"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https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://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alaxar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/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price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</w:rPr>
                <w:t>-</w:t>
              </w:r>
              <w:r w:rsidRPr="00AF5500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list</w:t>
              </w:r>
            </w:hyperlink>
          </w:p>
          <w:p w:rsidR="002F6866" w:rsidRPr="00196995" w:rsidRDefault="002F6866" w:rsidP="00C8500B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Базовая цена включает НДС по установленной законом ставке. </w:t>
            </w:r>
            <w:r w:rsidRPr="00AF5500">
              <w:rPr>
                <w:rFonts w:ascii="Arial" w:hAnsi="Arial" w:cs="Arial"/>
                <w:sz w:val="20"/>
                <w:szCs w:val="20"/>
              </w:rPr>
              <w:t xml:space="preserve">Базовая цена на товар считается измененной только с момента размещения на официальном сайте </w:t>
            </w:r>
            <w:r w:rsidRPr="00EE6F4B">
              <w:rPr>
                <w:rFonts w:ascii="Arial" w:hAnsi="Arial" w:cs="Arial"/>
                <w:sz w:val="20"/>
                <w:szCs w:val="20"/>
              </w:rPr>
              <w:t>обновленных цен.</w:t>
            </w:r>
            <w:r w:rsidRPr="00AF5500">
              <w:rPr>
                <w:rFonts w:ascii="Arial" w:hAnsi="Arial" w:cs="Arial"/>
                <w:sz w:val="20"/>
                <w:szCs w:val="20"/>
              </w:rPr>
              <w:t xml:space="preserve"> Покупатель </w:t>
            </w:r>
            <w:r w:rsidRPr="00C8500B">
              <w:rPr>
                <w:rFonts w:ascii="Arial" w:hAnsi="Arial" w:cs="Arial"/>
                <w:sz w:val="20"/>
                <w:szCs w:val="20"/>
              </w:rPr>
              <w:t xml:space="preserve">обязан </w:t>
            </w:r>
            <w:r w:rsidRPr="00AF5500">
              <w:rPr>
                <w:rFonts w:ascii="Arial" w:hAnsi="Arial" w:cs="Arial"/>
                <w:sz w:val="20"/>
                <w:szCs w:val="20"/>
              </w:rPr>
              <w:t>самостоятельно знакомит</w:t>
            </w:r>
            <w:r>
              <w:rPr>
                <w:rFonts w:ascii="Arial" w:hAnsi="Arial" w:cs="Arial"/>
                <w:sz w:val="20"/>
                <w:szCs w:val="20"/>
              </w:rPr>
              <w:t>ь</w:t>
            </w:r>
            <w:r w:rsidRPr="00AF5500">
              <w:rPr>
                <w:rFonts w:ascii="Arial" w:hAnsi="Arial" w:cs="Arial"/>
                <w:sz w:val="20"/>
                <w:szCs w:val="20"/>
              </w:rPr>
              <w:t>ся с базовыми ценами на товары Поставщика на сайте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6866" w:rsidRPr="00196995" w:rsidTr="00694743">
        <w:tc>
          <w:tcPr>
            <w:tcW w:w="1560" w:type="dxa"/>
          </w:tcPr>
          <w:p w:rsidR="002F6866" w:rsidRPr="00163754" w:rsidRDefault="002F6866" w:rsidP="00D54DD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5.2.</w:t>
            </w:r>
            <w:r w:rsidRPr="00163754">
              <w:rPr>
                <w:rFonts w:ascii="Arial" w:hAnsi="Arial" w:cs="Arial"/>
                <w:i/>
                <w:sz w:val="20"/>
                <w:szCs w:val="20"/>
              </w:rPr>
              <w:t xml:space="preserve"> Оптовая цена</w:t>
            </w:r>
          </w:p>
        </w:tc>
        <w:tc>
          <w:tcPr>
            <w:tcW w:w="9072" w:type="dxa"/>
          </w:tcPr>
          <w:p w:rsidR="002F6866" w:rsidRPr="00E45508" w:rsidRDefault="002F6866" w:rsidP="00327222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508">
              <w:rPr>
                <w:rFonts w:ascii="Arial" w:hAnsi="Arial" w:cs="Arial"/>
                <w:sz w:val="20"/>
                <w:szCs w:val="20"/>
              </w:rPr>
              <w:t>Оптовая цена представляет собой базовую цену, уменьшенную на величину оптовой скидки. Величина оптовой скидки зависит от объемов закупок товаров Покупателем, а также порядка и сроков оплаты поставленных Товаров.</w:t>
            </w:r>
          </w:p>
          <w:p w:rsidR="002F6866" w:rsidRPr="00E45508" w:rsidRDefault="002F6866" w:rsidP="00E45508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5508">
              <w:rPr>
                <w:rFonts w:ascii="Arial" w:hAnsi="Arial" w:cs="Arial"/>
                <w:sz w:val="20"/>
                <w:szCs w:val="20"/>
              </w:rPr>
              <w:t xml:space="preserve">Если </w:t>
            </w:r>
            <w:r w:rsidR="009930CD" w:rsidRPr="00E45508">
              <w:rPr>
                <w:rFonts w:ascii="Arial" w:hAnsi="Arial" w:cs="Arial"/>
                <w:sz w:val="20"/>
                <w:szCs w:val="20"/>
              </w:rPr>
              <w:t xml:space="preserve">на Товар  не установлена базовая цена или оптовая скидка Покупателя, </w:t>
            </w:r>
            <w:r w:rsidRPr="00E45508">
              <w:rPr>
                <w:rFonts w:ascii="Arial" w:hAnsi="Arial" w:cs="Arial"/>
                <w:sz w:val="20"/>
                <w:szCs w:val="20"/>
              </w:rPr>
              <w:t xml:space="preserve">то оптовая цена на такой </w:t>
            </w:r>
            <w:r w:rsidR="009930CD" w:rsidRPr="00E45508">
              <w:rPr>
                <w:rFonts w:ascii="Arial" w:hAnsi="Arial" w:cs="Arial"/>
                <w:sz w:val="20"/>
                <w:szCs w:val="20"/>
              </w:rPr>
              <w:t>Т</w:t>
            </w:r>
            <w:r w:rsidRPr="00E45508">
              <w:rPr>
                <w:rFonts w:ascii="Arial" w:hAnsi="Arial" w:cs="Arial"/>
                <w:sz w:val="20"/>
                <w:szCs w:val="20"/>
              </w:rPr>
              <w:t>овар определяется путём подписания Протокола согласования цен (далее – «ПСЦ»), который является неотъемлемой частью Договора. Поставщик имеет право изменить ПСЦ с момента изменения базовых цен</w:t>
            </w:r>
            <w:r w:rsidR="009930CD" w:rsidRPr="00E455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45508" w:rsidRPr="00E45508">
              <w:rPr>
                <w:rFonts w:ascii="Arial" w:hAnsi="Arial" w:cs="Arial"/>
                <w:sz w:val="20"/>
                <w:szCs w:val="20"/>
              </w:rPr>
              <w:t xml:space="preserve">на </w:t>
            </w:r>
            <w:r w:rsidR="009930CD" w:rsidRPr="00E45508">
              <w:rPr>
                <w:rFonts w:ascii="Arial" w:hAnsi="Arial" w:cs="Arial"/>
                <w:sz w:val="20"/>
                <w:szCs w:val="20"/>
              </w:rPr>
              <w:t>Товары, указанные в ПСЦ</w:t>
            </w:r>
            <w:r w:rsidR="00E45508" w:rsidRPr="00E45508">
              <w:rPr>
                <w:rFonts w:ascii="Arial" w:hAnsi="Arial" w:cs="Arial"/>
                <w:sz w:val="20"/>
                <w:szCs w:val="20"/>
              </w:rPr>
              <w:t>,</w:t>
            </w:r>
            <w:r w:rsidR="009930CD" w:rsidRPr="00E45508">
              <w:rPr>
                <w:rFonts w:ascii="Arial" w:hAnsi="Arial" w:cs="Arial"/>
                <w:sz w:val="20"/>
                <w:szCs w:val="20"/>
              </w:rPr>
              <w:t xml:space="preserve"> или</w:t>
            </w:r>
            <w:r w:rsidRPr="00E45508">
              <w:rPr>
                <w:rFonts w:ascii="Arial" w:hAnsi="Arial" w:cs="Arial"/>
                <w:sz w:val="20"/>
                <w:szCs w:val="20"/>
              </w:rPr>
              <w:t xml:space="preserve"> на аналогичные товары.</w:t>
            </w:r>
          </w:p>
        </w:tc>
      </w:tr>
      <w:tr w:rsidR="002F6866" w:rsidRPr="00196995" w:rsidTr="00694743">
        <w:tc>
          <w:tcPr>
            <w:tcW w:w="1560" w:type="dxa"/>
          </w:tcPr>
          <w:p w:rsidR="002F6866" w:rsidRPr="00163754" w:rsidRDefault="002F6866" w:rsidP="0016375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5.3.</w:t>
            </w:r>
            <w:r w:rsidRPr="00163754">
              <w:rPr>
                <w:rFonts w:ascii="Arial" w:hAnsi="Arial" w:cs="Arial"/>
                <w:i/>
                <w:sz w:val="20"/>
                <w:szCs w:val="20"/>
              </w:rPr>
              <w:t xml:space="preserve"> Величина оптовой скидки</w:t>
            </w:r>
          </w:p>
        </w:tc>
        <w:tc>
          <w:tcPr>
            <w:tcW w:w="9072" w:type="dxa"/>
          </w:tcPr>
          <w:p w:rsidR="002F6866" w:rsidRPr="00D54DDA" w:rsidRDefault="002F6866" w:rsidP="00D54DDA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DDA">
              <w:rPr>
                <w:rFonts w:ascii="Arial" w:hAnsi="Arial" w:cs="Arial"/>
                <w:sz w:val="20"/>
                <w:szCs w:val="20"/>
              </w:rPr>
              <w:t>Оптовая скидка Покупателя составляет _____ (_______________________) процент</w:t>
            </w:r>
            <w:proofErr w:type="gramStart"/>
            <w:r w:rsidRPr="00D54DDA">
              <w:rPr>
                <w:rFonts w:ascii="Arial" w:hAnsi="Arial" w:cs="Arial"/>
                <w:sz w:val="20"/>
                <w:szCs w:val="20"/>
              </w:rPr>
              <w:t>а(</w:t>
            </w:r>
            <w:proofErr w:type="spellStart"/>
            <w:proofErr w:type="gramEnd"/>
            <w:r w:rsidRPr="00D54DDA">
              <w:rPr>
                <w:rFonts w:ascii="Arial" w:hAnsi="Arial" w:cs="Arial"/>
                <w:sz w:val="20"/>
                <w:szCs w:val="20"/>
              </w:rPr>
              <w:t>ов</w:t>
            </w:r>
            <w:proofErr w:type="spellEnd"/>
            <w:r w:rsidRPr="00D54DDA">
              <w:rPr>
                <w:rFonts w:ascii="Arial" w:hAnsi="Arial" w:cs="Arial"/>
                <w:sz w:val="20"/>
                <w:szCs w:val="20"/>
              </w:rPr>
              <w:t xml:space="preserve">). В случае изменения размера оптовой скидки Поставщик обязан письменно уведомить Покупателя 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за </w:t>
            </w:r>
            <w:r w:rsidR="00161FE9" w:rsidRPr="00D526BF">
              <w:rPr>
                <w:rFonts w:ascii="Arial" w:hAnsi="Arial" w:cs="Arial"/>
                <w:sz w:val="20"/>
                <w:szCs w:val="20"/>
              </w:rPr>
              <w:t>20 (</w:t>
            </w:r>
            <w:r w:rsidRPr="00D526BF">
              <w:rPr>
                <w:rFonts w:ascii="Arial" w:hAnsi="Arial" w:cs="Arial"/>
                <w:sz w:val="20"/>
                <w:szCs w:val="20"/>
              </w:rPr>
              <w:t>двадцать</w:t>
            </w:r>
            <w:r w:rsidR="00161FE9">
              <w:rPr>
                <w:rFonts w:ascii="Arial" w:hAnsi="Arial" w:cs="Arial"/>
                <w:sz w:val="20"/>
                <w:szCs w:val="20"/>
              </w:rPr>
              <w:t>)</w:t>
            </w:r>
            <w:r w:rsidRPr="00D54DDA">
              <w:rPr>
                <w:rFonts w:ascii="Arial" w:hAnsi="Arial" w:cs="Arial"/>
                <w:sz w:val="20"/>
                <w:szCs w:val="20"/>
              </w:rPr>
              <w:t xml:space="preserve"> календарных дней.</w:t>
            </w:r>
          </w:p>
        </w:tc>
      </w:tr>
      <w:tr w:rsidR="002F6866" w:rsidRPr="00D23B4B" w:rsidTr="00C527F7">
        <w:tc>
          <w:tcPr>
            <w:tcW w:w="1560" w:type="dxa"/>
          </w:tcPr>
          <w:p w:rsidR="002F6866" w:rsidRPr="00647DC0" w:rsidRDefault="002F6866" w:rsidP="00327222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5.4.</w:t>
            </w:r>
            <w:r w:rsidRPr="00647DC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647DC0">
              <w:rPr>
                <w:rFonts w:ascii="Arial" w:hAnsi="Arial" w:cs="Arial"/>
                <w:i/>
                <w:sz w:val="20"/>
                <w:szCs w:val="20"/>
              </w:rPr>
              <w:t>Акцион-ные</w:t>
            </w:r>
            <w:proofErr w:type="spellEnd"/>
            <w:r w:rsidRPr="00647DC0">
              <w:rPr>
                <w:rFonts w:ascii="Arial" w:hAnsi="Arial" w:cs="Arial"/>
                <w:i/>
                <w:sz w:val="20"/>
                <w:szCs w:val="20"/>
              </w:rPr>
              <w:t xml:space="preserve"> скидки</w:t>
            </w:r>
          </w:p>
        </w:tc>
        <w:tc>
          <w:tcPr>
            <w:tcW w:w="9072" w:type="dxa"/>
          </w:tcPr>
          <w:p w:rsidR="002F6866" w:rsidRPr="00617B87" w:rsidRDefault="002F6866" w:rsidP="00C527F7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17B87">
              <w:rPr>
                <w:rFonts w:ascii="Arial" w:hAnsi="Arial" w:cs="Arial"/>
                <w:sz w:val="20"/>
                <w:szCs w:val="20"/>
              </w:rPr>
              <w:t>С целью проведения маркетинговых акций Стороны могут устанавливать дополнительные скидки на реализуемые по настоящему Договору товары. О порядке и сроках проведения акций, а также размере скидок Стороны договариваются заранее.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F77057" w:rsidRDefault="002F6866" w:rsidP="00EE6F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5.5.</w:t>
            </w:r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F77057">
              <w:rPr>
                <w:rFonts w:ascii="Arial" w:hAnsi="Arial" w:cs="Arial"/>
                <w:i/>
                <w:sz w:val="20"/>
                <w:szCs w:val="20"/>
              </w:rPr>
              <w:t>Измене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F77057">
              <w:rPr>
                <w:rFonts w:ascii="Arial" w:hAnsi="Arial" w:cs="Arial"/>
                <w:i/>
                <w:sz w:val="20"/>
                <w:szCs w:val="20"/>
              </w:rPr>
              <w:t>ние</w:t>
            </w:r>
            <w:proofErr w:type="spellEnd"/>
            <w:proofErr w:type="gramEnd"/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цены</w:t>
            </w:r>
          </w:p>
        </w:tc>
        <w:tc>
          <w:tcPr>
            <w:tcW w:w="9072" w:type="dxa"/>
          </w:tcPr>
          <w:p w:rsidR="002F6866" w:rsidRPr="00451801" w:rsidRDefault="002F6866" w:rsidP="00196995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801">
              <w:rPr>
                <w:rFonts w:ascii="Arial" w:hAnsi="Arial" w:cs="Arial"/>
                <w:sz w:val="20"/>
                <w:szCs w:val="20"/>
              </w:rPr>
              <w:t>Изменение базовых цен или оптовой скидки Покупателя не распространяется:</w:t>
            </w:r>
          </w:p>
          <w:p w:rsidR="002F6866" w:rsidRPr="00451801" w:rsidRDefault="002F6866" w:rsidP="00196995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801">
              <w:rPr>
                <w:rFonts w:ascii="Arial" w:hAnsi="Arial" w:cs="Arial"/>
                <w:sz w:val="20"/>
                <w:szCs w:val="20"/>
              </w:rPr>
              <w:t>- на товары по ранее согласованным Сторонами Заказам;</w:t>
            </w:r>
          </w:p>
          <w:p w:rsidR="002F6866" w:rsidRPr="00451801" w:rsidRDefault="002F6866" w:rsidP="002348EF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1801">
              <w:rPr>
                <w:rFonts w:ascii="Arial" w:hAnsi="Arial" w:cs="Arial"/>
                <w:sz w:val="20"/>
                <w:szCs w:val="20"/>
              </w:rPr>
              <w:t>- на товары, поставленные на условиях отсрочки платежа и не оплаченные к моменту изменения цен, за исключением товаров, оплата которых просрочена Покупателем более чем на 10 (десять) календарных дней.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E6F4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5.6.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Оплата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Оплата поставленного Товара производится в безналичном порядке в рублях на основании выставленного счета или соответствующего товаросопроводительного документа. Покупатель вправе приостановить оплату Товара в случае наличия в указанных документах ошибок до момента их устранения, о чем он обязан незамедлительно уведомить Поставщика. В противном случае Покупатель не вправе задерживать оплату Товара. Товар считается оплаченным Покупателем в день поступления денежных средств на счет Поставщика.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t>5.7.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Срок оплаты</w:t>
            </w:r>
          </w:p>
        </w:tc>
        <w:tc>
          <w:tcPr>
            <w:tcW w:w="9072" w:type="dxa"/>
          </w:tcPr>
          <w:p w:rsidR="002F6866" w:rsidRPr="00D23B4B" w:rsidRDefault="002F6866" w:rsidP="00161FE9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Расчеты за каждую поставленную партию Товара производятся Покупателем на условиях отсрочки платежа на срок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 xml:space="preserve"> ______ (___________________________) 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 xml:space="preserve">календарных дней с момента передачи Товара Покупателю или уполномоченному им лицу. Законные проценты </w:t>
            </w:r>
            <w:r w:rsidRPr="00D23B4B">
              <w:rPr>
                <w:rFonts w:ascii="Arial" w:hAnsi="Arial" w:cs="Arial"/>
                <w:sz w:val="20"/>
                <w:szCs w:val="20"/>
              </w:rPr>
              <w:lastRenderedPageBreak/>
              <w:t xml:space="preserve">по статье 317.1 Гражданского кодекса Российской Федерации 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не начисляются за весь период отсрочки платежа: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с даты поставки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 xml:space="preserve"> Товара до даты </w:t>
            </w:r>
            <w:r w:rsidR="00161FE9" w:rsidRPr="00D526BF">
              <w:rPr>
                <w:rFonts w:ascii="Arial" w:hAnsi="Arial" w:cs="Arial"/>
                <w:sz w:val="20"/>
                <w:szCs w:val="20"/>
              </w:rPr>
              <w:t>наступления срока</w:t>
            </w:r>
            <w:r w:rsidR="00161F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B4B">
              <w:rPr>
                <w:rFonts w:ascii="Arial" w:hAnsi="Arial" w:cs="Arial"/>
                <w:sz w:val="20"/>
                <w:szCs w:val="20"/>
              </w:rPr>
              <w:t>его оплаты. Покупатель имеет право оплатить поставленный Товар или его часть досрочно.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161FE9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5.8.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Измене-ние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размера оплаты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Покупатель имеет право уменьшить сумму платежа за поставленный Товар на суммарную стоимость недопоставленного и (или) некачественного товара, выявленного в ходе приемки.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526BF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26BF">
              <w:rPr>
                <w:rFonts w:ascii="Arial" w:hAnsi="Arial" w:cs="Arial"/>
                <w:b/>
                <w:i/>
                <w:sz w:val="20"/>
                <w:szCs w:val="20"/>
              </w:rPr>
              <w:t>5.9.</w:t>
            </w:r>
            <w:r w:rsidR="00C7038A" w:rsidRPr="00D526BF">
              <w:rPr>
                <w:rFonts w:ascii="Arial" w:hAnsi="Arial" w:cs="Arial"/>
                <w:i/>
                <w:sz w:val="20"/>
                <w:szCs w:val="20"/>
              </w:rPr>
              <w:t xml:space="preserve"> Акт с</w:t>
            </w:r>
            <w:r w:rsidRPr="00D526BF">
              <w:rPr>
                <w:rFonts w:ascii="Arial" w:hAnsi="Arial" w:cs="Arial"/>
                <w:i/>
                <w:sz w:val="20"/>
                <w:szCs w:val="20"/>
              </w:rPr>
              <w:t>верк</w:t>
            </w:r>
            <w:r w:rsidR="00C7038A" w:rsidRPr="00D526BF">
              <w:rPr>
                <w:rFonts w:ascii="Arial" w:hAnsi="Arial" w:cs="Arial"/>
                <w:i/>
                <w:sz w:val="20"/>
                <w:szCs w:val="20"/>
              </w:rPr>
              <w:t>и</w:t>
            </w:r>
          </w:p>
        </w:tc>
        <w:tc>
          <w:tcPr>
            <w:tcW w:w="9072" w:type="dxa"/>
          </w:tcPr>
          <w:p w:rsidR="002F6866" w:rsidRPr="00D23B4B" w:rsidRDefault="002F6866" w:rsidP="002D7484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 истечении каждого квартала или при завершении действия Договора Стороны проводят сверку взаиморасчетов путем составления Акта сверки, который с момента подписания Сторонами становится неотъемлемой частью Договора.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617B87" w:rsidRDefault="002F6866" w:rsidP="006E03F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038A">
              <w:rPr>
                <w:rFonts w:ascii="Arial" w:hAnsi="Arial" w:cs="Arial"/>
                <w:b/>
                <w:i/>
                <w:sz w:val="20"/>
                <w:szCs w:val="20"/>
              </w:rPr>
              <w:t>5.10.</w:t>
            </w:r>
            <w:r w:rsidRPr="00617B8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17B87">
              <w:rPr>
                <w:rFonts w:ascii="Arial" w:hAnsi="Arial" w:cs="Arial"/>
                <w:i/>
                <w:sz w:val="20"/>
                <w:szCs w:val="20"/>
              </w:rPr>
              <w:t>Наруше-ние</w:t>
            </w:r>
            <w:proofErr w:type="spellEnd"/>
            <w:proofErr w:type="gramEnd"/>
            <w:r w:rsidRPr="00617B87">
              <w:rPr>
                <w:rFonts w:ascii="Arial" w:hAnsi="Arial" w:cs="Arial"/>
                <w:i/>
                <w:sz w:val="20"/>
                <w:szCs w:val="20"/>
              </w:rPr>
              <w:t xml:space="preserve"> порядка оплаты</w:t>
            </w:r>
          </w:p>
        </w:tc>
        <w:tc>
          <w:tcPr>
            <w:tcW w:w="9072" w:type="dxa"/>
          </w:tcPr>
          <w:p w:rsidR="002F6866" w:rsidRPr="00D526BF" w:rsidRDefault="002F6866" w:rsidP="005A5EDF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В случае нарушения Покупателем </w:t>
            </w:r>
            <w:r w:rsidR="00C7038A" w:rsidRPr="00D526BF">
              <w:rPr>
                <w:rFonts w:ascii="Arial" w:hAnsi="Arial" w:cs="Arial"/>
                <w:sz w:val="20"/>
                <w:szCs w:val="20"/>
              </w:rPr>
              <w:t>срока оплаты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поставленных по Договору товаров более чем на 10 </w:t>
            </w:r>
            <w:r w:rsidR="00C7038A" w:rsidRPr="00D526BF">
              <w:rPr>
                <w:rFonts w:ascii="Arial" w:hAnsi="Arial" w:cs="Arial"/>
                <w:sz w:val="20"/>
                <w:szCs w:val="20"/>
              </w:rPr>
              <w:t xml:space="preserve">(десять) </w:t>
            </w:r>
            <w:r w:rsidRPr="00D526BF">
              <w:rPr>
                <w:rFonts w:ascii="Arial" w:hAnsi="Arial" w:cs="Arial"/>
                <w:sz w:val="20"/>
                <w:szCs w:val="20"/>
              </w:rPr>
              <w:t>календарных дней Поставщик по своему усмотрению вправе:</w:t>
            </w:r>
          </w:p>
          <w:p w:rsidR="002F6866" w:rsidRPr="00D526BF" w:rsidRDefault="002F6866" w:rsidP="005A5EDF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приостановить прием новых заявок, а также отгрузку согласованных, но неоплаченных Заказов (на основании ст. 328 ГК РФ);</w:t>
            </w:r>
          </w:p>
          <w:p w:rsidR="002F6866" w:rsidRPr="00D526BF" w:rsidRDefault="002F6866" w:rsidP="005A5EDF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забрать находящийся у Покупателя Товар (на основании ст. 488 ГК РФ);</w:t>
            </w:r>
          </w:p>
          <w:p w:rsidR="002F6866" w:rsidRPr="00D526BF" w:rsidRDefault="002F6866" w:rsidP="005A5EDF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изменить условия оплаты Товара, в том числе на 100% (сто процентную) предоплату согласованных Заказов.</w:t>
            </w:r>
          </w:p>
          <w:p w:rsidR="002F6866" w:rsidRPr="00D526BF" w:rsidRDefault="002F6866" w:rsidP="00C17034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Требования, установленные настоящим пунктом Договора, подлежат выполнению Покупателем с момента получения соответствующего письменного уведомления Поставщика.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038A">
              <w:rPr>
                <w:rFonts w:ascii="Arial" w:hAnsi="Arial" w:cs="Arial"/>
                <w:b/>
                <w:i/>
                <w:sz w:val="20"/>
                <w:szCs w:val="20"/>
              </w:rPr>
              <w:t>5.11.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Цена Договора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Ценой Договора является суммарная стоимость Товара, поставленного по Договору.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F77057" w:rsidRDefault="002F6866" w:rsidP="00AD35E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038A">
              <w:rPr>
                <w:rFonts w:ascii="Arial" w:hAnsi="Arial" w:cs="Arial"/>
                <w:b/>
                <w:i/>
                <w:sz w:val="20"/>
                <w:szCs w:val="20"/>
              </w:rPr>
              <w:t>5.12.</w:t>
            </w:r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77057">
              <w:rPr>
                <w:rFonts w:ascii="Arial" w:hAnsi="Arial" w:cs="Arial"/>
                <w:i/>
                <w:sz w:val="20"/>
                <w:szCs w:val="20"/>
              </w:rPr>
              <w:t>Предо-плата</w:t>
            </w:r>
            <w:proofErr w:type="spellEnd"/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F77057">
              <w:rPr>
                <w:rFonts w:ascii="Arial" w:hAnsi="Arial" w:cs="Arial"/>
                <w:i/>
                <w:sz w:val="20"/>
                <w:szCs w:val="20"/>
              </w:rPr>
              <w:t>инди-видуальных</w:t>
            </w:r>
            <w:proofErr w:type="spellEnd"/>
            <w:r w:rsidRPr="00F77057">
              <w:rPr>
                <w:rFonts w:ascii="Arial" w:hAnsi="Arial" w:cs="Arial"/>
                <w:i/>
                <w:sz w:val="20"/>
                <w:szCs w:val="20"/>
              </w:rPr>
              <w:t xml:space="preserve"> заказов</w:t>
            </w:r>
          </w:p>
        </w:tc>
        <w:tc>
          <w:tcPr>
            <w:tcW w:w="9072" w:type="dxa"/>
          </w:tcPr>
          <w:p w:rsidR="002F6866" w:rsidRPr="00D526BF" w:rsidRDefault="002F6866" w:rsidP="00C564EC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Поставка Товаров по индивидуальному заказу Покупателя, не входящих в основной ассортимент Поставщика, производится только на условиях 100</w:t>
            </w:r>
            <w:r w:rsidR="00C7038A" w:rsidRPr="00D526BF">
              <w:rPr>
                <w:rFonts w:ascii="Arial" w:hAnsi="Arial" w:cs="Arial"/>
                <w:sz w:val="20"/>
                <w:szCs w:val="20"/>
              </w:rPr>
              <w:t>%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(сто</w:t>
            </w:r>
            <w:r w:rsidR="00C7038A" w:rsidRPr="00D526BF">
              <w:rPr>
                <w:rFonts w:ascii="Arial" w:hAnsi="Arial" w:cs="Arial"/>
                <w:sz w:val="20"/>
                <w:szCs w:val="20"/>
              </w:rPr>
              <w:t xml:space="preserve"> процентной) </w:t>
            </w:r>
            <w:r w:rsidRPr="00D526BF">
              <w:rPr>
                <w:rFonts w:ascii="Arial" w:hAnsi="Arial" w:cs="Arial"/>
                <w:sz w:val="20"/>
                <w:szCs w:val="20"/>
              </w:rPr>
              <w:t>предоплаты. В случае если Покупатель отказывается от приемки надлежаще поставленных Товаров по индивидуальному заказу, то сумма предоплаты Покупателю не возвращается.</w:t>
            </w:r>
          </w:p>
        </w:tc>
      </w:tr>
      <w:tr w:rsidR="002F6866" w:rsidRPr="00D23B4B" w:rsidTr="00694743">
        <w:tc>
          <w:tcPr>
            <w:tcW w:w="10632" w:type="dxa"/>
            <w:gridSpan w:val="2"/>
          </w:tcPr>
          <w:p w:rsidR="002F6866" w:rsidRPr="00D23B4B" w:rsidRDefault="002F6866" w:rsidP="008074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6. Качество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7038A">
              <w:rPr>
                <w:rFonts w:ascii="Arial" w:hAnsi="Arial" w:cs="Arial"/>
                <w:b/>
                <w:i/>
                <w:sz w:val="20"/>
                <w:szCs w:val="20"/>
              </w:rPr>
              <w:t>6.1.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Требова-ния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к качеству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Поставляемый Товар должен соответствовать требованиям государственных стандартов или технических условий производителей, что подтверждается сертификатами или иными документами, выданными в соответствии с действующим законодательством уполномоченными органами Российской Федерации.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259DD">
              <w:rPr>
                <w:rFonts w:ascii="Arial" w:hAnsi="Arial" w:cs="Arial"/>
                <w:b/>
                <w:i/>
                <w:sz w:val="20"/>
                <w:szCs w:val="20"/>
              </w:rPr>
              <w:t>6.2.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Гарантия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Срок гарантии на поставляемые Товары устанавливается в пределах сроков гарантий производителей. Если производителем не установлен гарантийный срок на товар, то он считается равным 2 (два) года с момента продажи Товара Покупателю. В течение указанного срока Покупатель вправе предъявить требования, связанные со скрытыми недостатками и дефектами производственного характера.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D526BF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62C3E">
              <w:rPr>
                <w:rFonts w:ascii="Arial" w:hAnsi="Arial" w:cs="Arial"/>
                <w:b/>
                <w:i/>
                <w:sz w:val="20"/>
                <w:szCs w:val="20"/>
              </w:rPr>
              <w:t>6.3.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Скрытые недостатки и дефект</w:t>
            </w:r>
            <w:r w:rsidR="00D526BF">
              <w:rPr>
                <w:rFonts w:ascii="Arial" w:hAnsi="Arial" w:cs="Arial"/>
                <w:i/>
                <w:sz w:val="20"/>
                <w:szCs w:val="20"/>
              </w:rPr>
              <w:t>ы</w:t>
            </w:r>
          </w:p>
        </w:tc>
        <w:tc>
          <w:tcPr>
            <w:tcW w:w="9072" w:type="dxa"/>
          </w:tcPr>
          <w:p w:rsidR="002F6866" w:rsidRPr="00D526BF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Скрытыми недостатками и дефектами производственного характера являются:</w:t>
            </w:r>
          </w:p>
          <w:p w:rsidR="002F6866" w:rsidRPr="00D526BF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А) Для рулонных материалов (стеклотканевые обои, малярный стеклохолст, флизелин, стеклосетка):</w:t>
            </w:r>
          </w:p>
          <w:p w:rsidR="002F6866" w:rsidRPr="00D526BF" w:rsidRDefault="002F6866" w:rsidP="00D5234A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наклон горизонтальных или вертикальных нитей стекловолокна в материале более 20 мм/м, их изгиб или волнистость более 5 мм; </w:t>
            </w:r>
          </w:p>
          <w:p w:rsidR="002F6866" w:rsidRPr="00D526BF" w:rsidRDefault="002F6866" w:rsidP="00D5234A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наличие вытянутых либо дублированных нитей основы, видимых узлов, пятен или частиц пряжи в материале;</w:t>
            </w:r>
          </w:p>
          <w:p w:rsidR="002F6866" w:rsidRPr="00D526BF" w:rsidRDefault="002F6866" w:rsidP="00D5234A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наличие неровности края полотна либо искривленной кромки;</w:t>
            </w:r>
          </w:p>
          <w:p w:rsidR="002F6866" w:rsidRPr="00D526BF" w:rsidRDefault="002F6866" w:rsidP="00D5234A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пропуск нитей основы либо сдвиг поперечных нитей;</w:t>
            </w:r>
          </w:p>
          <w:p w:rsidR="002F6866" w:rsidRPr="00D526BF" w:rsidRDefault="002F6866" w:rsidP="00D5234A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существенные неровности продольных нитей;</w:t>
            </w:r>
          </w:p>
          <w:p w:rsidR="002F6866" w:rsidRPr="00D526BF" w:rsidRDefault="002F6866" w:rsidP="00D5234A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наличие тонких или толстых нитей пряжки, пропуск нитей, их слипание;</w:t>
            </w:r>
          </w:p>
          <w:p w:rsidR="002F6866" w:rsidRPr="00D526BF" w:rsidRDefault="002F6866" w:rsidP="00D5234A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видимые сгустки в пропитке;</w:t>
            </w:r>
          </w:p>
          <w:p w:rsidR="002F6866" w:rsidRPr="00D526BF" w:rsidRDefault="002F6866" w:rsidP="00D5234A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нарушение целостности полотна (порезы, разрывы более 1 см).</w:t>
            </w:r>
          </w:p>
          <w:p w:rsidR="002F6866" w:rsidRPr="00D526BF" w:rsidRDefault="002F6866" w:rsidP="00D5234A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Для стеклообоев 1-го сорта допускается наличие на протяжении полотна не более 3-х участков, длиной не более 50 см. каждый, на которых присутствуют вышеуказанные недостатки и дефекты. Полное или частичное отсутствие пропитки в межнитяном пространстве не является недостатком, дефектом или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браком Товара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6866" w:rsidRPr="00D526BF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Б) Для весовых товаров (клей, грунтовка, шпатлёвка, стеклофибра):</w:t>
            </w:r>
          </w:p>
          <w:p w:rsidR="002F6866" w:rsidRPr="00D526BF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неоднородность состава и цвета, обнаруженная при вскрытии упаковки;</w:t>
            </w:r>
          </w:p>
          <w:p w:rsidR="002F6866" w:rsidRPr="00D526BF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наличие инородных предметов и включений.</w:t>
            </w:r>
          </w:p>
          <w:p w:rsidR="00462C3E" w:rsidRPr="00D526BF" w:rsidRDefault="002F6866" w:rsidP="00462C3E">
            <w:pPr>
              <w:ind w:firstLine="317"/>
              <w:jc w:val="both"/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Стороны договорились считать примерами качественного полотна и образцами недостатков и дефектов производственного характера - Изображения образцов, размещенные Поставщиком в сети Интернет на своем официальном сайте по адресу </w:t>
            </w:r>
            <w:hyperlink r:id="rId10" w:history="1">
              <w:r w:rsidRPr="00D526BF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www</w:t>
              </w:r>
              <w:r w:rsidRPr="00D526BF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Pr="00D526BF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alaxar</w:t>
              </w:r>
              <w:r w:rsidRPr="00D526BF">
                <w:rPr>
                  <w:rStyle w:val="ab"/>
                  <w:rFonts w:ascii="Arial" w:hAnsi="Arial" w:cs="Arial"/>
                  <w:sz w:val="20"/>
                  <w:szCs w:val="20"/>
                </w:rPr>
                <w:t>.</w:t>
              </w:r>
              <w:r w:rsidRPr="00D526BF">
                <w:rPr>
                  <w:rStyle w:val="ab"/>
                  <w:rFonts w:ascii="Arial" w:hAnsi="Arial" w:cs="Arial"/>
                  <w:sz w:val="20"/>
                  <w:szCs w:val="20"/>
                  <w:lang w:val="en-US"/>
                </w:rPr>
                <w:t>ru</w:t>
              </w:r>
            </w:hyperlink>
            <w:r w:rsidRPr="00D526BF">
              <w:rPr>
                <w:rFonts w:ascii="Arial" w:hAnsi="Arial" w:cs="Arial"/>
                <w:sz w:val="20"/>
                <w:szCs w:val="20"/>
              </w:rPr>
              <w:t xml:space="preserve"> в разделе «Справочник»: </w:t>
            </w:r>
            <w:r w:rsidR="00462C3E" w:rsidRPr="00D526BF">
              <w:t>https://support.alaxar.ru/podderzhka-prodazh/rabota-s-potrebitelyami/poryadok-raboty-s-reklamatsiyami.htm</w:t>
            </w:r>
            <w:r w:rsidR="00462C3E" w:rsidRPr="00D526BF">
              <w:rPr>
                <w:lang w:val="en-US"/>
              </w:rPr>
              <w:t>l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CC">
              <w:rPr>
                <w:rFonts w:ascii="Arial" w:hAnsi="Arial" w:cs="Arial"/>
                <w:b/>
                <w:i/>
                <w:sz w:val="20"/>
                <w:szCs w:val="20"/>
              </w:rPr>
              <w:t>6.4.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Претен-зии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по 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lastRenderedPageBreak/>
              <w:t>качеству</w:t>
            </w:r>
          </w:p>
        </w:tc>
        <w:tc>
          <w:tcPr>
            <w:tcW w:w="9072" w:type="dxa"/>
          </w:tcPr>
          <w:p w:rsidR="002F6866" w:rsidRPr="00D526BF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lastRenderedPageBreak/>
              <w:t xml:space="preserve">При обнаружении недостатков и дефектов производственного характера, выявившихся в процессе эксплуатации Товара в течение гарантийного срока, Покупатель составляет и </w:t>
            </w:r>
            <w:r w:rsidRPr="00D526BF">
              <w:rPr>
                <w:rFonts w:ascii="Arial" w:hAnsi="Arial" w:cs="Arial"/>
                <w:sz w:val="20"/>
                <w:szCs w:val="20"/>
              </w:rPr>
              <w:lastRenderedPageBreak/>
              <w:t>направляет Поставщику рекламацию, в которой отражает следующую информацию:</w:t>
            </w:r>
          </w:p>
          <w:p w:rsidR="002F6866" w:rsidRPr="00D526BF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обнаруженные недостатки и дефекты;</w:t>
            </w:r>
          </w:p>
          <w:p w:rsidR="002F6866" w:rsidRPr="00D526BF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количество, артикул, дата производства (указана на упаковке), номер партии (ярлык на упаковке) Товара, по которому направляется рекламация;</w:t>
            </w:r>
          </w:p>
          <w:p w:rsidR="002F6866" w:rsidRPr="00D526BF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дата и место поставки Товара.</w:t>
            </w:r>
          </w:p>
          <w:p w:rsidR="002F6866" w:rsidRPr="00D526BF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К рекламации должно быть приложено не меньше 3 (трех) фотографий проблемных участков Товара с разрешением не менее 180 </w:t>
            </w:r>
            <w:r w:rsidRPr="00D526BF">
              <w:rPr>
                <w:rFonts w:ascii="Arial" w:hAnsi="Arial" w:cs="Arial"/>
                <w:sz w:val="20"/>
                <w:szCs w:val="20"/>
                <w:lang w:val="en-US"/>
              </w:rPr>
              <w:t>dpi</w:t>
            </w:r>
            <w:r w:rsidRPr="00D526B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F6866" w:rsidRPr="00D526BF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В случае если рекламация предъявляется по уже нанесенному на стены продукту, Покупатель </w:t>
            </w:r>
            <w:r w:rsidR="000C4A42" w:rsidRPr="00D526BF">
              <w:rPr>
                <w:rFonts w:ascii="Arial" w:hAnsi="Arial" w:cs="Arial"/>
                <w:sz w:val="20"/>
                <w:szCs w:val="20"/>
              </w:rPr>
              <w:t xml:space="preserve">запрашивает и передает Поставщику </w:t>
            </w:r>
            <w:r w:rsidRPr="00D526BF">
              <w:rPr>
                <w:rFonts w:ascii="Arial" w:hAnsi="Arial" w:cs="Arial"/>
                <w:sz w:val="20"/>
                <w:szCs w:val="20"/>
              </w:rPr>
              <w:t>дополнительные сведения следующего характера:</w:t>
            </w:r>
          </w:p>
          <w:p w:rsidR="002F6866" w:rsidRPr="00D526BF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краткое описание помещения, в котором производилась отделка, площадь отделанной поверхности, на которой обнаружены недостатки и дефекты производственного характера;</w:t>
            </w:r>
          </w:p>
          <w:p w:rsidR="00737478" w:rsidRPr="00D526BF" w:rsidRDefault="00737478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фотографии недостатков и дефектов;</w:t>
            </w:r>
          </w:p>
          <w:p w:rsidR="002F6866" w:rsidRPr="00D526BF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марка, артикул и название грунтовки, клея и краски, которые были использованы при работе с продуктом;</w:t>
            </w:r>
          </w:p>
          <w:p w:rsidR="002F6866" w:rsidRPr="00D526BF" w:rsidRDefault="002F6866" w:rsidP="00737478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краткое описание технологии проведения работ и последовательности выполненных</w:t>
            </w:r>
            <w:r w:rsidR="00737478" w:rsidRPr="00D526BF">
              <w:rPr>
                <w:rFonts w:ascii="Arial" w:hAnsi="Arial" w:cs="Arial"/>
                <w:sz w:val="20"/>
                <w:szCs w:val="20"/>
              </w:rPr>
              <w:t xml:space="preserve"> действий</w:t>
            </w:r>
            <w:r w:rsidRPr="00D526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B14EF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846CC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6.5.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Рассмо</w:t>
            </w:r>
            <w:r>
              <w:rPr>
                <w:rFonts w:ascii="Arial" w:hAnsi="Arial" w:cs="Arial"/>
                <w:i/>
                <w:sz w:val="20"/>
                <w:szCs w:val="20"/>
              </w:rPr>
              <w:t>-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>трение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претензии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Срок рассмотрения рекламации составляет 3 (три) рабочих дня с момента ее получения Поставщиком. По результату рассмотрения Поставщик: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удовлетворяет рекламацию;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направляет мотивированный отказ в ее удовлетворении;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запрашивает дополнительные сведения и материалы либо уведомляет о необходимости проведения экспертизы, в случае не возможности принятия решение по имеющимся данным.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B81C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6.6.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Экспер-тиза</w:t>
            </w:r>
            <w:proofErr w:type="spellEnd"/>
            <w:proofErr w:type="gramEnd"/>
          </w:p>
        </w:tc>
        <w:tc>
          <w:tcPr>
            <w:tcW w:w="9072" w:type="dxa"/>
          </w:tcPr>
          <w:p w:rsidR="002F6866" w:rsidRPr="00D23B4B" w:rsidRDefault="002F6866" w:rsidP="00A44830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При необходимости проведения экспертизы Покупатель вправе вызвать на объект технического специалиста Поставщика или обратиться в независимое экспертное учреждение</w:t>
            </w:r>
            <w:r w:rsidRPr="00165189">
              <w:rPr>
                <w:rFonts w:ascii="Arial" w:hAnsi="Arial" w:cs="Arial"/>
                <w:sz w:val="20"/>
                <w:szCs w:val="20"/>
              </w:rPr>
              <w:t>. Срок и условия выезда технического специалиста Поставщика для проведения экспертизы согласуются Сторонами дополнительно.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B81C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6.7.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Расходы на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проведе-ние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экспер-тизы</w:t>
            </w:r>
          </w:p>
          <w:p w:rsidR="002F6866" w:rsidRPr="00D23B4B" w:rsidRDefault="002F6866" w:rsidP="00B81C9E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Расходы на проведение экспертизы распределяются на основе экспертного заключения. В случае не подтверждения наличия в Товаре скрытого недостатка или дефекта производственного характера все расходы принимает на себя Покупатель. В случае подтверждения обоснованности рекламации Поставщик компенсирует Покупателю все понесенные им расходы на проведение экспертизы или выезд технического специалист</w:t>
            </w:r>
            <w:r>
              <w:rPr>
                <w:rFonts w:ascii="Arial" w:hAnsi="Arial" w:cs="Arial"/>
                <w:sz w:val="20"/>
                <w:szCs w:val="20"/>
              </w:rPr>
              <w:t>а Поставщика на объект в течение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5 (пяти) рабочих дней с момента оформления экспертного заключения.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B81C9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6.8.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Эксперт-ное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заключе-ние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После проведения экспертизы экспертная организация или технический специалист Поставщика оформляют экспертное заключение, которое подписывается Сторонами. В независимости от лица, осуществившего проведение экспертизы, экспертное заключение становится обязательным для Сторон.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5F611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6.9.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Возме-щение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убыт-ков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В случае удовлетворения рекламации Поставщик за свой счет в течение </w:t>
            </w:r>
            <w:r w:rsidRPr="00D23B4B">
              <w:rPr>
                <w:rFonts w:ascii="Arial" w:hAnsi="Arial" w:cs="Arial"/>
                <w:b/>
                <w:sz w:val="20"/>
                <w:szCs w:val="20"/>
              </w:rPr>
              <w:t>5 (пяти) рабочих дней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осуществляет приемку, вывоз и замену некачественного товара на товар надлежащего качества того же или, по соглашению Сторон, другого ассортимента, а также компенсирует Покупателю документально подтвержденные расходы, причиненные реализацией товара ненадлежащего качества.</w:t>
            </w:r>
          </w:p>
          <w:p w:rsidR="002F6866" w:rsidRPr="00D23B4B" w:rsidRDefault="002F6866" w:rsidP="00283BCD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В случае вступления в силу решения суда либо постановления компетентного государственного органа, принятые в связи с отсутствием необходимых документов на товар и/или несоответствием 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товара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 xml:space="preserve"> установленным законом обязательным требованиям к качеству, Поставщик возмещает Покупателю все документально подтвержденные убытки, судебные расходы, штрафы и иные взыскания, наложенные на Покупателя судом или компетентным государственным органом.</w:t>
            </w:r>
          </w:p>
          <w:p w:rsidR="002F6866" w:rsidRPr="00D23B4B" w:rsidRDefault="002F6866" w:rsidP="001E07D6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При этом Покупатель обязан незамедлительно информировать Поставщика о проводимых проверках и судебных разбирательствах, предметом которых выступает поставленный Товар, а также обязуется выполнять рекомендации по ведению дел, направленные Поставщиком. В противном случае Поставщик вправе отказать Покупателю полностью или в части в компенсации убытков, предусмотренных настоящим пунктом Договора, вследствие ненадлежащего ведения Покупателем административных или судебных дел.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6.10.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Товар с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оговорен-ными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недос-татками</w:t>
            </w:r>
          </w:p>
        </w:tc>
        <w:tc>
          <w:tcPr>
            <w:tcW w:w="9072" w:type="dxa"/>
          </w:tcPr>
          <w:p w:rsidR="002F6866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При приобретении Покупателем у Поставщика товаров с заведомо более низкими характеристиками, потребительскими свойствами и/или недостатками (наличие небольших дефектов, изъянов и т.п.), о которых Покупатель был проинформирован Поставщиком заранее, в дальнейшем по указанным товарам претензии, в части </w:t>
            </w:r>
            <w:r w:rsidR="00C823B7">
              <w:rPr>
                <w:rFonts w:ascii="Arial" w:hAnsi="Arial" w:cs="Arial"/>
                <w:sz w:val="20"/>
                <w:szCs w:val="20"/>
              </w:rPr>
              <w:t>о</w:t>
            </w:r>
            <w:r w:rsidRPr="00D23B4B">
              <w:rPr>
                <w:rFonts w:ascii="Arial" w:hAnsi="Arial" w:cs="Arial"/>
                <w:sz w:val="20"/>
                <w:szCs w:val="20"/>
              </w:rPr>
              <w:t>говоренных Сторонами недостатков, Поставщиком не принимаются.</w:t>
            </w:r>
          </w:p>
          <w:p w:rsidR="001B05FF" w:rsidRPr="001B05FF" w:rsidRDefault="001B05FF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F6866" w:rsidRPr="00D23B4B" w:rsidTr="00694743">
        <w:tc>
          <w:tcPr>
            <w:tcW w:w="10632" w:type="dxa"/>
            <w:gridSpan w:val="2"/>
          </w:tcPr>
          <w:p w:rsidR="002F6866" w:rsidRPr="00D23B4B" w:rsidRDefault="002F6866" w:rsidP="00E736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lastRenderedPageBreak/>
              <w:t>7. Исключительные права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7.1.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Товарные знаки</w:t>
            </w:r>
          </w:p>
        </w:tc>
        <w:tc>
          <w:tcPr>
            <w:tcW w:w="9072" w:type="dxa"/>
          </w:tcPr>
          <w:p w:rsidR="002F6866" w:rsidRPr="00D526BF" w:rsidRDefault="002F6866" w:rsidP="00F41FA2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Реализация Поставщиком Товаров под товарными знаками, по которым Поставщик имеет лицензионные или концессио</w:t>
            </w:r>
            <w:r w:rsidR="009E215C" w:rsidRPr="00D526BF">
              <w:rPr>
                <w:rFonts w:ascii="Arial" w:hAnsi="Arial" w:cs="Arial"/>
                <w:sz w:val="20"/>
                <w:szCs w:val="20"/>
              </w:rPr>
              <w:t>нные договоры с правообладателями</w:t>
            </w:r>
            <w:r w:rsidRPr="00D526BF">
              <w:rPr>
                <w:rFonts w:ascii="Arial" w:hAnsi="Arial" w:cs="Arial"/>
                <w:sz w:val="20"/>
                <w:szCs w:val="20"/>
              </w:rPr>
              <w:t>, осуществляется только в период действия таких договоров. Расторжение/прекращение действия указанных договоров является императивным основанием для прекращения поставок Товаров под соответствующими товарными знаками, о чем Поставщик незамедлительно уведомляет Покупателя.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7.2.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Контра-факт</w:t>
            </w:r>
            <w:proofErr w:type="gramEnd"/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Стороны договорились осуществлять взаимное сотрудничество по вопросам выявления, изъятия из оборота и запрета продажи контрафактной продукции, реализуемой третьими лицами под товарными знаками (торговыми марками) Товаров Поставщика.</w:t>
            </w:r>
          </w:p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Покупатель при выявлении факта реализации контрафактной продукции незамедлительно сообщает об этом Поставщику. По согласованию Сторон Покупатель проводит контрольную закупку контрафакта и направляет приобретенный товар с оригиналами платежных документов в адрес Поставщика. В случае подтверждения факта продажи контрафактного товара Поставщик возмещает Покупателю расходы на проведение контрольной закупки, а также по соглашению Сторон осуществляет выплату вознаграждения за добросовестное исполнение Покупателем условий настоящего Договора.</w:t>
            </w:r>
          </w:p>
        </w:tc>
      </w:tr>
      <w:tr w:rsidR="002F6866" w:rsidRPr="00D23B4B" w:rsidTr="00694743">
        <w:tc>
          <w:tcPr>
            <w:tcW w:w="10632" w:type="dxa"/>
            <w:gridSpan w:val="2"/>
          </w:tcPr>
          <w:p w:rsidR="002F6866" w:rsidRPr="00D23B4B" w:rsidRDefault="002F6866" w:rsidP="00432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8. Ответственность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8.1.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Общие положения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За неисполнение или ненадлежащее исполнение своих обязательств по Договору Стороны несут ответственность, установленную действующим законодательством Российской Федерации и настоящим Договором.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8.2.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Неустой-ка</w:t>
            </w:r>
            <w:proofErr w:type="gramEnd"/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За несвоевременную отгрузку Товара Поставщик или за несвоевременную оплату Товара Покупатель по требованию пострадавшей Стороны 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оплачивает неустойку в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 xml:space="preserve"> размере 0,1% от стоимости неотгруженного Товара или неоплаченной в срок суммы за каждый день просрочки, но не более стоимости самого товара или размера суммы долга соответственно. Оплата неустойки не освобождает виновную Сторону от исполнения своих обязательств по Договору.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0173AE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8.3.</w:t>
            </w:r>
            <w:r w:rsidR="009E215C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9E215C">
              <w:rPr>
                <w:rFonts w:ascii="Arial" w:hAnsi="Arial" w:cs="Arial"/>
                <w:i/>
                <w:sz w:val="20"/>
                <w:szCs w:val="20"/>
              </w:rPr>
              <w:t>Компен-</w:t>
            </w:r>
            <w:r w:rsidRPr="000173AE">
              <w:rPr>
                <w:rFonts w:ascii="Arial" w:hAnsi="Arial" w:cs="Arial"/>
                <w:i/>
                <w:sz w:val="20"/>
                <w:szCs w:val="20"/>
              </w:rPr>
              <w:t>сация</w:t>
            </w:r>
            <w:proofErr w:type="spellEnd"/>
            <w:proofErr w:type="gramEnd"/>
          </w:p>
        </w:tc>
        <w:tc>
          <w:tcPr>
            <w:tcW w:w="9072" w:type="dxa"/>
          </w:tcPr>
          <w:p w:rsidR="002F6866" w:rsidRPr="000173AE" w:rsidRDefault="002F6866" w:rsidP="006F4436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173AE">
              <w:rPr>
                <w:rFonts w:ascii="Arial" w:hAnsi="Arial" w:cs="Arial"/>
                <w:sz w:val="20"/>
                <w:szCs w:val="20"/>
              </w:rPr>
              <w:t>За необоснованный отказ в приемке поставленных надлежащим образом качественных Товаров Покупатель по требованию Поставщика компенсирует понесенные Поставщиком транспортные расходы.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8.4.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Разгла-шение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информации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 случае разглашения Стороной конфиденциальной информации, полученной в ходе исполнения Договора, виновная Сторона компенсирует пострадавшей Стороне все документально подтвержденные убытки и причиненный ущерб.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43264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E215C">
              <w:rPr>
                <w:rFonts w:ascii="Arial" w:hAnsi="Arial" w:cs="Arial"/>
                <w:b/>
                <w:i/>
                <w:sz w:val="20"/>
                <w:szCs w:val="20"/>
              </w:rPr>
              <w:t>8.5.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Обрат-ная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реализа-ция</w:t>
            </w:r>
            <w:proofErr w:type="spellEnd"/>
          </w:p>
        </w:tc>
        <w:tc>
          <w:tcPr>
            <w:tcW w:w="9072" w:type="dxa"/>
          </w:tcPr>
          <w:p w:rsidR="002F6866" w:rsidRPr="00D526BF" w:rsidRDefault="002F6866" w:rsidP="00883933">
            <w:pPr>
              <w:pStyle w:val="aa"/>
              <w:ind w:left="0"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Вне зависимости от основания к обратной реализации принимается только качественный Товар в надлежащей таре и упаковке. Обратная реализация осуществля</w:t>
            </w:r>
            <w:r w:rsidR="00FC7373" w:rsidRPr="00D526BF">
              <w:rPr>
                <w:rFonts w:ascii="Arial" w:hAnsi="Arial" w:cs="Arial"/>
                <w:sz w:val="20"/>
                <w:szCs w:val="20"/>
              </w:rPr>
              <w:t>ется за счет средств Покупателя.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При обратной реализации Стороны проводят зачет стоимости обратно реализуемого товара Актом зачета взаимных требований, если ранее обратно реализуемый товар не был оплачен Покупателем. При обратной реализации Покупатель одновременно с передачей обратно реализуемого Товара обязан передать все необходимые товаросопроводительные документы, в том числе ТОРГ-12, счет-фактуру либо УПД.</w:t>
            </w:r>
            <w:r w:rsidR="00746E3E" w:rsidRPr="00D526BF">
              <w:rPr>
                <w:rFonts w:ascii="Arial" w:hAnsi="Arial" w:cs="Arial"/>
                <w:sz w:val="20"/>
                <w:szCs w:val="20"/>
              </w:rPr>
              <w:t xml:space="preserve"> Обратная реализация Товара производится по цене его первоначальной поставки.</w:t>
            </w:r>
          </w:p>
          <w:p w:rsidR="002F6866" w:rsidRPr="00D526BF" w:rsidRDefault="002F6866" w:rsidP="002662AA">
            <w:pPr>
              <w:pStyle w:val="aa"/>
              <w:ind w:left="0"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Обратной реализации не подлежат поставленные надлежащим образом Поставщиком и принятые Покупателем качественные товары:</w:t>
            </w:r>
          </w:p>
          <w:p w:rsidR="002F6866" w:rsidRPr="00D526BF" w:rsidRDefault="002F6866" w:rsidP="002662AA">
            <w:pPr>
              <w:pStyle w:val="aa"/>
              <w:ind w:left="0"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изготовленные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 xml:space="preserve"> и поставленные по индивидуальному заказу;</w:t>
            </w:r>
          </w:p>
          <w:p w:rsidR="002F6866" w:rsidRPr="00D526BF" w:rsidRDefault="002F6866" w:rsidP="002662AA">
            <w:pPr>
              <w:pStyle w:val="aa"/>
              <w:ind w:left="0"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реализуемые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 xml:space="preserve"> в строительной упаковке;</w:t>
            </w:r>
          </w:p>
          <w:p w:rsidR="002F6866" w:rsidRPr="00D526BF" w:rsidRDefault="002F6866" w:rsidP="000173AE">
            <w:pPr>
              <w:pStyle w:val="aa"/>
              <w:ind w:left="0"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- с «первой ценой», в том числе реализуемые под торговой маркой «Colours».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A7276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C7373">
              <w:rPr>
                <w:rFonts w:ascii="Arial" w:hAnsi="Arial" w:cs="Arial"/>
                <w:b/>
                <w:i/>
                <w:sz w:val="20"/>
                <w:szCs w:val="20"/>
              </w:rPr>
              <w:t>8.6.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Непоставка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В случае приостановления и/или прекращения Поставщиком приема заявок, осуществления поставок </w:t>
            </w:r>
            <w:r w:rsidRPr="00A72766">
              <w:rPr>
                <w:rFonts w:ascii="Arial" w:hAnsi="Arial" w:cs="Arial"/>
                <w:sz w:val="20"/>
                <w:szCs w:val="20"/>
              </w:rPr>
              <w:t>Товаров полностью или в части по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основаниям, предусмотренным настоящим Договором, Поставщик не несет ответственность перед Покупателем за не поставку, просрочку поставки или прекращение поставки Товаров.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49444D">
              <w:rPr>
                <w:rFonts w:ascii="Arial" w:hAnsi="Arial" w:cs="Arial"/>
                <w:b/>
                <w:i/>
                <w:sz w:val="20"/>
                <w:szCs w:val="20"/>
              </w:rPr>
              <w:t>8.7.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Форс-мажор</w:t>
            </w:r>
          </w:p>
        </w:tc>
        <w:tc>
          <w:tcPr>
            <w:tcW w:w="9072" w:type="dxa"/>
          </w:tcPr>
          <w:p w:rsidR="002F6866" w:rsidRPr="00D526BF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Сторона освобождается от ответственности, если докажет, что неисполнение или ненадлежащее исполнение ею своих обязательств по Договору произошло вследствие непреодолимой силы, то есть чрезвычайных</w:t>
            </w:r>
            <w:r w:rsidR="00FC7373" w:rsidRPr="00D52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и непредотвратимых при данных условиях обстоятельств, либо вследствие введения режима повышенной готовности. </w:t>
            </w: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При этом данная Сторона должна уведомить другую Сторону о наступлении вышеуказанных обстоятельств в течение суток с момента их наступления, а так же направить подтверждающие документы, выданные компетентным государственным органом, либо нормативный правовой акт государственного органа или органа местного самоуправления, вводящий ограничения и/или специальные требования, которые препятствуют Стороне в выполнении взятых на себя по Договору обязательств.</w:t>
            </w:r>
            <w:proofErr w:type="gramEnd"/>
          </w:p>
          <w:p w:rsidR="002F6866" w:rsidRPr="00D526BF" w:rsidRDefault="002F6866" w:rsidP="0049444D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Сторона, не уведомившая другую сторону о наступлении действия непреодолимой силы или</w:t>
            </w:r>
            <w:r w:rsidR="0049444D" w:rsidRPr="00D526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введенных ограничениях, за неисполнение своих обязательств по договору несет полную ответственность. В случае действия обстоятельств непреодолимой силы или введенных </w:t>
            </w:r>
            <w:r w:rsidRPr="00D526BF">
              <w:rPr>
                <w:rFonts w:ascii="Arial" w:hAnsi="Arial" w:cs="Arial"/>
                <w:sz w:val="20"/>
                <w:szCs w:val="20"/>
              </w:rPr>
              <w:lastRenderedPageBreak/>
              <w:t>ограничений более двух месяцев Сторон</w:t>
            </w:r>
            <w:r w:rsidR="0049444D" w:rsidRPr="00D526BF">
              <w:rPr>
                <w:rFonts w:ascii="Arial" w:hAnsi="Arial" w:cs="Arial"/>
                <w:sz w:val="20"/>
                <w:szCs w:val="20"/>
              </w:rPr>
              <w:t>ы вправе расторгнуть настоящий Д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оговор в порядке и на условиях достигнутого между </w:t>
            </w:r>
            <w:r w:rsidR="0049444D" w:rsidRPr="00D526BF">
              <w:rPr>
                <w:rFonts w:ascii="Arial" w:hAnsi="Arial" w:cs="Arial"/>
                <w:sz w:val="20"/>
                <w:szCs w:val="20"/>
              </w:rPr>
              <w:t>ними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соглашения.</w:t>
            </w:r>
          </w:p>
        </w:tc>
      </w:tr>
      <w:tr w:rsidR="0049444D" w:rsidRPr="00D23B4B" w:rsidTr="00694743">
        <w:tc>
          <w:tcPr>
            <w:tcW w:w="1560" w:type="dxa"/>
          </w:tcPr>
          <w:p w:rsidR="0049444D" w:rsidRPr="00D526BF" w:rsidRDefault="0049444D" w:rsidP="0049444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26BF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8.8.</w:t>
            </w:r>
            <w:r w:rsidRPr="00D526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526BF">
              <w:rPr>
                <w:rFonts w:ascii="Arial" w:hAnsi="Arial" w:cs="Arial"/>
                <w:i/>
                <w:sz w:val="20"/>
                <w:szCs w:val="20"/>
              </w:rPr>
              <w:t>Измене-ние</w:t>
            </w:r>
            <w:proofErr w:type="spellEnd"/>
            <w:proofErr w:type="gramEnd"/>
            <w:r w:rsidRPr="00D526B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526BF">
              <w:rPr>
                <w:rFonts w:ascii="Arial" w:hAnsi="Arial" w:cs="Arial"/>
                <w:i/>
                <w:sz w:val="20"/>
                <w:szCs w:val="20"/>
              </w:rPr>
              <w:t>конъюк-туры</w:t>
            </w:r>
            <w:proofErr w:type="spellEnd"/>
            <w:r w:rsidRPr="00D526BF">
              <w:rPr>
                <w:rFonts w:ascii="Arial" w:hAnsi="Arial" w:cs="Arial"/>
                <w:i/>
                <w:sz w:val="20"/>
                <w:szCs w:val="20"/>
              </w:rPr>
              <w:t xml:space="preserve"> рынка, производства, логистики</w:t>
            </w:r>
          </w:p>
        </w:tc>
        <w:tc>
          <w:tcPr>
            <w:tcW w:w="9072" w:type="dxa"/>
          </w:tcPr>
          <w:p w:rsidR="00313F71" w:rsidRPr="00D526BF" w:rsidRDefault="009A25DE" w:rsidP="00313F71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 xml:space="preserve">В случае изменения ранее сложившейся конъюнктуры рынка, производства или логистики, существенным образом повлиявшее на </w:t>
            </w:r>
            <w:r w:rsidR="00157567" w:rsidRPr="00D526BF">
              <w:rPr>
                <w:rFonts w:ascii="Arial" w:hAnsi="Arial" w:cs="Arial"/>
                <w:sz w:val="20"/>
                <w:szCs w:val="20"/>
              </w:rPr>
              <w:t>изготовление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и поставки Товаров, </w:t>
            </w:r>
            <w:r w:rsidR="00157567" w:rsidRPr="00D526BF">
              <w:rPr>
                <w:rFonts w:ascii="Arial" w:hAnsi="Arial" w:cs="Arial"/>
                <w:sz w:val="20"/>
                <w:szCs w:val="20"/>
              </w:rPr>
              <w:t>Поставщик незамедлительно уведомляет об этом Покупателя в письменной форме, с указанием причин и последствий произошедших изменений.</w:t>
            </w:r>
            <w:proofErr w:type="gramEnd"/>
          </w:p>
          <w:p w:rsidR="00313F71" w:rsidRPr="00D526BF" w:rsidRDefault="007406FE" w:rsidP="00313F71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В ситуации дефицита либо сбоя поставок, произошедших не по вине Поставщика, Поставщик вправе предложить Покупателю условия поставки </w:t>
            </w:r>
            <w:r w:rsidR="00313F71" w:rsidRPr="00D526BF">
              <w:rPr>
                <w:rFonts w:ascii="Arial" w:hAnsi="Arial" w:cs="Arial"/>
                <w:sz w:val="20"/>
                <w:szCs w:val="20"/>
              </w:rPr>
              <w:t>Товаров</w:t>
            </w:r>
            <w:r w:rsidR="009A5280" w:rsidRPr="00D526BF">
              <w:rPr>
                <w:rFonts w:ascii="Arial" w:hAnsi="Arial" w:cs="Arial"/>
                <w:sz w:val="20"/>
                <w:szCs w:val="20"/>
              </w:rPr>
              <w:t>,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отличные от условий, установленных Договором</w:t>
            </w:r>
            <w:r w:rsidR="000A2D92" w:rsidRPr="00D526BF">
              <w:rPr>
                <w:rFonts w:ascii="Arial" w:hAnsi="Arial" w:cs="Arial"/>
                <w:sz w:val="20"/>
                <w:szCs w:val="20"/>
              </w:rPr>
              <w:t>, на период сложившейся ситуации, о чем Стороны подписывают дополнительное соглашение к настоящему Договору.</w:t>
            </w:r>
          </w:p>
          <w:p w:rsidR="0049444D" w:rsidRPr="00D23B4B" w:rsidRDefault="00313F71" w:rsidP="009A5280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526BF">
              <w:rPr>
                <w:rFonts w:ascii="Arial" w:hAnsi="Arial" w:cs="Arial"/>
                <w:sz w:val="20"/>
                <w:szCs w:val="20"/>
              </w:rPr>
              <w:t>При несогласии Покупателя на изменение условий сотрудничества между Сторонами в целях преодоления негативной ситуации на рынке</w:t>
            </w:r>
            <w:proofErr w:type="gramEnd"/>
            <w:r w:rsidRPr="00D526BF">
              <w:rPr>
                <w:rFonts w:ascii="Arial" w:hAnsi="Arial" w:cs="Arial"/>
                <w:sz w:val="20"/>
                <w:szCs w:val="20"/>
              </w:rPr>
              <w:t>, в сфере производства или логистики, Поставщик вправе, уведомив Покупателя, приостановить поставки Товаров до момента</w:t>
            </w:r>
            <w:r w:rsidR="009A5280" w:rsidRPr="00D526BF">
              <w:rPr>
                <w:rFonts w:ascii="Arial" w:hAnsi="Arial" w:cs="Arial"/>
                <w:sz w:val="20"/>
                <w:szCs w:val="20"/>
              </w:rPr>
              <w:t xml:space="preserve"> ее</w:t>
            </w:r>
            <w:r w:rsidRPr="00D526BF">
              <w:rPr>
                <w:rFonts w:ascii="Arial" w:hAnsi="Arial" w:cs="Arial"/>
                <w:sz w:val="20"/>
                <w:szCs w:val="20"/>
              </w:rPr>
              <w:t xml:space="preserve"> разрешения/улучшения</w:t>
            </w:r>
            <w:r w:rsidR="009A5280" w:rsidRPr="00D526BF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F6866" w:rsidRPr="00D23B4B" w:rsidTr="00694743">
        <w:tc>
          <w:tcPr>
            <w:tcW w:w="10632" w:type="dxa"/>
            <w:gridSpan w:val="2"/>
          </w:tcPr>
          <w:p w:rsidR="002F6866" w:rsidRPr="00D23B4B" w:rsidRDefault="002F6866" w:rsidP="00103C9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9. Разрешение споров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D8E">
              <w:rPr>
                <w:rFonts w:ascii="Arial" w:hAnsi="Arial" w:cs="Arial"/>
                <w:b/>
                <w:i/>
                <w:sz w:val="20"/>
                <w:szCs w:val="20"/>
              </w:rPr>
              <w:t>9.1.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Претен-зионный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порядок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3B4B">
              <w:rPr>
                <w:rFonts w:ascii="Arial" w:eastAsia="Calibri" w:hAnsi="Arial" w:cs="Arial"/>
                <w:sz w:val="20"/>
                <w:szCs w:val="20"/>
              </w:rPr>
              <w:t>При возникновении споров по настоящему Договору Стороны разрешают их путём переговоров и направления письменных претензий. Срок ответа на письменную претензию – 5 (пять) рабочих дней с момента ее получения.</w:t>
            </w:r>
          </w:p>
          <w:p w:rsidR="002F6866" w:rsidRPr="00D23B4B" w:rsidRDefault="002F6866" w:rsidP="00883933">
            <w:pPr>
              <w:ind w:firstLine="317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23B4B">
              <w:rPr>
                <w:rFonts w:ascii="Arial" w:eastAsia="Calibri" w:hAnsi="Arial" w:cs="Arial"/>
                <w:sz w:val="20"/>
                <w:szCs w:val="20"/>
              </w:rPr>
              <w:t>Надлежащим порядком направления претензии признается ее отправка через почтовую или курьерскую службу по месту нахождения соответствующей Стороны, указанному в ЕГРЮЛ, либо направления отсканированной копии претензии на электронный адрес почты Стороны, указанный в реквизитах Договора, при условии направления оригинала претензии почтой.</w:t>
            </w:r>
          </w:p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eastAsia="Calibri" w:hAnsi="Arial" w:cs="Arial"/>
                <w:sz w:val="20"/>
                <w:szCs w:val="20"/>
              </w:rPr>
              <w:t>При направлении претензии по средствам электронной почты датой ее получения считается дата отправки отсканированной копии документа на электронный почтовый адрес получателя.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D8E">
              <w:rPr>
                <w:rFonts w:ascii="Arial" w:hAnsi="Arial" w:cs="Arial"/>
                <w:b/>
                <w:i/>
                <w:sz w:val="20"/>
                <w:szCs w:val="20"/>
              </w:rPr>
              <w:t>9.2.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Суд</w:t>
            </w:r>
          </w:p>
        </w:tc>
        <w:tc>
          <w:tcPr>
            <w:tcW w:w="9072" w:type="dxa"/>
          </w:tcPr>
          <w:p w:rsidR="002F6866" w:rsidRPr="00D23B4B" w:rsidRDefault="002F6866" w:rsidP="00BD08BC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 случае не достижения согласия в претензионном порядке любой из Сторон спор может быть передан на рассмотрение Арбитражного суда по месту нахождения Истца.</w:t>
            </w:r>
          </w:p>
        </w:tc>
      </w:tr>
      <w:tr w:rsidR="002F6866" w:rsidRPr="00D23B4B" w:rsidTr="00694743">
        <w:tc>
          <w:tcPr>
            <w:tcW w:w="10632" w:type="dxa"/>
            <w:gridSpan w:val="2"/>
          </w:tcPr>
          <w:p w:rsidR="002F6866" w:rsidRPr="00D23B4B" w:rsidRDefault="002F6866" w:rsidP="004326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10. Срок действия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B7D8E">
              <w:rPr>
                <w:rFonts w:ascii="Arial" w:hAnsi="Arial" w:cs="Arial"/>
                <w:b/>
                <w:i/>
                <w:sz w:val="20"/>
                <w:szCs w:val="20"/>
              </w:rPr>
              <w:t>10.1.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Срок</w:t>
            </w:r>
          </w:p>
        </w:tc>
        <w:tc>
          <w:tcPr>
            <w:tcW w:w="9072" w:type="dxa"/>
          </w:tcPr>
          <w:p w:rsidR="002F6866" w:rsidRPr="00D526BF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Настоящий договор вступает в силу с момента его подписания Сторонами и действует по «31» декабря 2022г., но в любом случае до полного выполнения каждой Стороной взятых на себя обязательств.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10.2.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Пролон-гация</w:t>
            </w:r>
            <w:proofErr w:type="gramEnd"/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 случае если ни одна из Сторон не заявит за 14 календарных дней до даты окончания срока действия Договора о своем намерении расторгнуть Договор, то настоящий Договор считается пролонгированным на тех же условиях на новый срок, равный году. Количество пролонгаций не ограничено.</w:t>
            </w:r>
          </w:p>
        </w:tc>
      </w:tr>
      <w:tr w:rsidR="00337C10" w:rsidRPr="00D23B4B" w:rsidTr="00694743">
        <w:tc>
          <w:tcPr>
            <w:tcW w:w="1560" w:type="dxa"/>
          </w:tcPr>
          <w:p w:rsidR="00337C10" w:rsidRPr="00D23B4B" w:rsidRDefault="00337C10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10.3.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Прекра-щение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дого-вора</w:t>
            </w:r>
          </w:p>
        </w:tc>
        <w:tc>
          <w:tcPr>
            <w:tcW w:w="9072" w:type="dxa"/>
          </w:tcPr>
          <w:p w:rsidR="00337C10" w:rsidRPr="00D23B4B" w:rsidRDefault="00337C10" w:rsidP="00383A3C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Договор прекращает свое действие в случае:</w:t>
            </w:r>
          </w:p>
          <w:p w:rsidR="00337C10" w:rsidRPr="00D23B4B" w:rsidRDefault="00337C10" w:rsidP="00D526BF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истечения срока действия, если одна из Сторон за 14 календарных дней заявила о своем намерении прекратить действие Договора;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10.4.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Растор-жение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дого-вора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Договор может быть расторгнут: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по взаимному соглашению Сторон;</w:t>
            </w:r>
          </w:p>
          <w:p w:rsidR="002F6866" w:rsidRPr="00D23B4B" w:rsidRDefault="002F6866" w:rsidP="00883933">
            <w:pPr>
              <w:ind w:firstLine="45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- любой из Сторон в одностороннем порядке, при условии направления другой Стороне соответствующего письменного уведомления за 30 (тридцать) календарных дней до предполагаемой даты расторжения Договора.</w:t>
            </w:r>
          </w:p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Если инициатором расторжения Договора выступает Покупатель, то к моменту расторжения Договора он обязан погасить перед Поставщиком имеющуюся кредиторскую задолженность за поставленные Товары в полном объеме.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10.5.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Неис-полненные</w:t>
            </w:r>
            <w:proofErr w:type="spellEnd"/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обязатель-ства</w:t>
            </w:r>
            <w:proofErr w:type="spellEnd"/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При расторжении, прекращении действия Договора неисполненные обязательства Сторон продолжают действовать, в том числе гарантийные обязательства и обязательства по оплате поставленных Товаров, до момента их полного выполнения каждой Стороной.</w:t>
            </w:r>
          </w:p>
        </w:tc>
      </w:tr>
      <w:tr w:rsidR="002F6866" w:rsidRPr="00D23B4B" w:rsidTr="00694743">
        <w:tc>
          <w:tcPr>
            <w:tcW w:w="10632" w:type="dxa"/>
            <w:gridSpan w:val="2"/>
          </w:tcPr>
          <w:p w:rsidR="002F6866" w:rsidRPr="00D23B4B" w:rsidRDefault="002F6866" w:rsidP="0043264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11. Прочие условия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F5003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11.1.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Приме-нимое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право и коллизии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Вопросы, не урегулированные Договором, разрешаются в соответствии с действующим законодательством Российской Федерац</w:t>
            </w:r>
            <w:r w:rsidR="00D07E18">
              <w:rPr>
                <w:rFonts w:ascii="Arial" w:hAnsi="Arial" w:cs="Arial"/>
                <w:sz w:val="20"/>
                <w:szCs w:val="20"/>
              </w:rPr>
              <w:t>ии. При противоречии положений Д</w:t>
            </w:r>
            <w:r w:rsidRPr="00D23B4B">
              <w:rPr>
                <w:rFonts w:ascii="Arial" w:hAnsi="Arial" w:cs="Arial"/>
                <w:sz w:val="20"/>
                <w:szCs w:val="20"/>
              </w:rPr>
              <w:t>оговора и норм права применимыми являются нормы действующего законодательства Российской Федерации. При противоречии положений Дополнительного соглашения к Договору и положений самого Договора применимыми являются положения Договора, если в Договоре либо Дополнительном соглашении к нему Стороны в явной форме не предусмотрели иное.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11.2.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Измене-ния</w:t>
            </w:r>
            <w:proofErr w:type="gramEnd"/>
          </w:p>
        </w:tc>
        <w:tc>
          <w:tcPr>
            <w:tcW w:w="9072" w:type="dxa"/>
          </w:tcPr>
          <w:p w:rsidR="002F6866" w:rsidRPr="00D23B4B" w:rsidRDefault="002F6866" w:rsidP="00694698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Все изменения, дополнения в Договор вносятся на основании дополнительных соглашений, заключенных Сторонами в письменной форме. Все заключенные Сторонами дополнительные соглашения к Договору являются его неотъемлемой частью.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07E18">
              <w:rPr>
                <w:rFonts w:ascii="Arial" w:hAnsi="Arial" w:cs="Arial"/>
                <w:b/>
                <w:i/>
                <w:sz w:val="20"/>
                <w:szCs w:val="20"/>
              </w:rPr>
              <w:t>11.3.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Конфи-денциаль-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lastRenderedPageBreak/>
              <w:t>ность</w:t>
            </w:r>
          </w:p>
        </w:tc>
        <w:tc>
          <w:tcPr>
            <w:tcW w:w="9072" w:type="dxa"/>
          </w:tcPr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lastRenderedPageBreak/>
              <w:t xml:space="preserve">Стороны обязаны сохранять конфиденциальность информации, полученной в ходе исполнения Договора. Конфиденциальной информацией в рамках исполнения настоящего </w:t>
            </w:r>
            <w:r w:rsidRPr="00D23B4B">
              <w:rPr>
                <w:rFonts w:ascii="Arial" w:hAnsi="Arial" w:cs="Arial"/>
                <w:sz w:val="20"/>
                <w:szCs w:val="20"/>
              </w:rPr>
              <w:lastRenderedPageBreak/>
              <w:t>Договора являются сведения, составляющие коммерческую тайну, а также персональные данные сотрудников каждой Стороны. Передача конфиденциальной информации третьим лицам, ее публикация или иное размещение для свободного ознакомления допускается только с взаимного соглашения Сторон.</w:t>
            </w:r>
          </w:p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Прекращение срока действия договора не прекращает обязанность Сторон по неразглашению конфиденциальной информации, а так же иной информации, охраняемой законом.</w:t>
            </w:r>
          </w:p>
          <w:p w:rsidR="002F6866" w:rsidRPr="00D23B4B" w:rsidRDefault="002F6866" w:rsidP="00B60C8A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Сторона не несет ответствен</w:t>
            </w:r>
            <w:r w:rsidR="00896CDD">
              <w:rPr>
                <w:rFonts w:ascii="Arial" w:hAnsi="Arial" w:cs="Arial"/>
                <w:sz w:val="20"/>
                <w:szCs w:val="20"/>
              </w:rPr>
              <w:t>ность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за разглашение конфиденциальной информации в случае ее предоставления по запросу компетентного государственного органа, имеющего право в соответствии с действующим законодательством Российской Федерации запрашивать данную информацию.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C011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96CDD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11.4.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Документо-оборот</w:t>
            </w:r>
            <w:proofErr w:type="spellEnd"/>
            <w:proofErr w:type="gramEnd"/>
          </w:p>
        </w:tc>
        <w:tc>
          <w:tcPr>
            <w:tcW w:w="9072" w:type="dxa"/>
          </w:tcPr>
          <w:p w:rsidR="002F6866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Стороны пришли к соглашению, что документы, полученные посредством факсимильной, электронной или иной связи, а также документы, подписанные электронной цифровой подписью или иным аналогом собственноручной подписи, имеют юридическую силу, и допускаются в качестве письменных доказательств (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>. 2 ст. 434 ГК РФ и ч .1 ст. 71 АПК РФ).</w:t>
            </w:r>
          </w:p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766">
              <w:rPr>
                <w:rFonts w:ascii="Arial" w:hAnsi="Arial" w:cs="Arial"/>
                <w:sz w:val="20"/>
                <w:szCs w:val="20"/>
              </w:rPr>
              <w:t>Копия, в том числе в цифровом формате, Договора, дополнительных соглашений, приложений к нему, подписанная обеими Сторонами, заменяет собой оригинал до момента получения Стороной соответствующего документа в оригинале.</w:t>
            </w:r>
          </w:p>
          <w:p w:rsidR="002F6866" w:rsidRPr="00D23B4B" w:rsidRDefault="002F6866" w:rsidP="00883933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 взаимному согласию Стороны вправе использовать электронный документооборот в рамках исполнения Договора. Порядок и условия осуществления электронного документооборота Стороны могут установить в Дополнительном соглашении.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25D2D">
              <w:rPr>
                <w:rFonts w:ascii="Arial" w:hAnsi="Arial" w:cs="Arial"/>
                <w:b/>
                <w:i/>
                <w:sz w:val="20"/>
                <w:szCs w:val="20"/>
              </w:rPr>
              <w:t>11.5.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Инфор-мирование</w:t>
            </w:r>
            <w:proofErr w:type="gramEnd"/>
          </w:p>
        </w:tc>
        <w:tc>
          <w:tcPr>
            <w:tcW w:w="9072" w:type="dxa"/>
          </w:tcPr>
          <w:p w:rsidR="002F6866" w:rsidRPr="00D526BF" w:rsidRDefault="002F6866" w:rsidP="00D0183C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В случае изменения какой-либо из Сторон своей организационно-правовой формы, названия, адреса, банковских реквизитов, смены учредителей, руководителя, уменьшения размера уставного капитала, проведения реорганизации, возбуждения процедуры банкротства, санации, конкурсного управления, она обязана письменно уведомить об этом другую Сторону в течение 5 (пяти) рабочих дней с момента наступления соответствующих изменений. Если вследствие не исполнения указанной обязанности Стороне будет причинен ущерб, то виновная Сторона обязана осуществить полное </w:t>
            </w:r>
            <w:r w:rsidR="00F9060E" w:rsidRPr="00D526BF">
              <w:rPr>
                <w:rFonts w:ascii="Arial" w:hAnsi="Arial" w:cs="Arial"/>
                <w:sz w:val="20"/>
                <w:szCs w:val="20"/>
              </w:rPr>
              <w:t xml:space="preserve">его возмещение </w:t>
            </w:r>
            <w:r w:rsidRPr="00D526BF">
              <w:rPr>
                <w:rFonts w:ascii="Arial" w:hAnsi="Arial" w:cs="Arial"/>
                <w:sz w:val="20"/>
                <w:szCs w:val="20"/>
              </w:rPr>
              <w:t>в течение 5 (пяти) рабочих дней с момента получения соответствующего требования.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C011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60E">
              <w:rPr>
                <w:rFonts w:ascii="Arial" w:hAnsi="Arial" w:cs="Arial"/>
                <w:b/>
                <w:i/>
                <w:sz w:val="20"/>
                <w:szCs w:val="20"/>
              </w:rPr>
              <w:t>11.6.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Предва-рительные</w:t>
            </w:r>
            <w:proofErr w:type="gramEnd"/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переговоры</w:t>
            </w:r>
          </w:p>
        </w:tc>
        <w:tc>
          <w:tcPr>
            <w:tcW w:w="9072" w:type="dxa"/>
          </w:tcPr>
          <w:p w:rsidR="002F6866" w:rsidRPr="00D23B4B" w:rsidRDefault="002F6866" w:rsidP="00694698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После подписания Договора все предварительные переговоры, переписка, соглашения и протоколы о намерениях по вопросам, так или иначе касающимся Договора, теряют юридическую силу.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60E">
              <w:rPr>
                <w:rFonts w:ascii="Arial" w:hAnsi="Arial" w:cs="Arial"/>
                <w:b/>
                <w:i/>
                <w:sz w:val="20"/>
                <w:szCs w:val="20"/>
              </w:rPr>
              <w:t>11.7.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Третьи лица</w:t>
            </w:r>
          </w:p>
        </w:tc>
        <w:tc>
          <w:tcPr>
            <w:tcW w:w="9072" w:type="dxa"/>
          </w:tcPr>
          <w:p w:rsidR="002F6866" w:rsidRPr="00D23B4B" w:rsidRDefault="002F6866" w:rsidP="00694698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Ни одна из Сторон не вправе передавать свои права и обязанности по Договору третьей стороне без письменного согласия другой Стороны.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3440B1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60E">
              <w:rPr>
                <w:rFonts w:ascii="Arial" w:hAnsi="Arial" w:cs="Arial"/>
                <w:b/>
                <w:i/>
                <w:sz w:val="20"/>
                <w:szCs w:val="20"/>
              </w:rPr>
              <w:t>11.8.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Добро-совестность</w:t>
            </w:r>
            <w:proofErr w:type="gramEnd"/>
          </w:p>
        </w:tc>
        <w:tc>
          <w:tcPr>
            <w:tcW w:w="9072" w:type="dxa"/>
          </w:tcPr>
          <w:p w:rsidR="002F6866" w:rsidRPr="00D23B4B" w:rsidRDefault="002F6866" w:rsidP="003440B1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Стороны, руководствуясь ст. 431.2 ГК РФ, заверяют друг друга в том, что являются добросовестными участниками гражданского оборота, своевременно и в полном объеме исполняют  и намерены в будущем неукоснительно исполнять законодательно установленные обязанности по уплате налогов и сборов. В случае если одной из Сторон будет причинен ущерб, вследствие виновных и недобросовестных действий другой Стороны, нарушающих условия настоящего пункта Договора, виновная Сторонам обязуется компенсировать пострадавшей Стороне все документально подтвержденные убытки в течение 5 (пяти) рабочих дней с момента получения соответствующего требования с приложением подтверждающих документов.</w:t>
            </w:r>
          </w:p>
        </w:tc>
      </w:tr>
      <w:tr w:rsidR="002F6866" w:rsidRPr="00D23B4B" w:rsidTr="00694743">
        <w:tc>
          <w:tcPr>
            <w:tcW w:w="1560" w:type="dxa"/>
          </w:tcPr>
          <w:p w:rsidR="002F6866" w:rsidRPr="00D23B4B" w:rsidRDefault="002F6866" w:rsidP="00E2169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9060E">
              <w:rPr>
                <w:rFonts w:ascii="Arial" w:hAnsi="Arial" w:cs="Arial"/>
                <w:b/>
                <w:i/>
                <w:sz w:val="20"/>
                <w:szCs w:val="20"/>
              </w:rPr>
              <w:t>11.9.</w:t>
            </w:r>
            <w:r w:rsidRPr="00D23B4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gramStart"/>
            <w:r w:rsidRPr="00D23B4B">
              <w:rPr>
                <w:rFonts w:ascii="Arial" w:hAnsi="Arial" w:cs="Arial"/>
                <w:i/>
                <w:sz w:val="20"/>
                <w:szCs w:val="20"/>
              </w:rPr>
              <w:t>Экзем-пляры</w:t>
            </w:r>
            <w:proofErr w:type="gramEnd"/>
          </w:p>
        </w:tc>
        <w:tc>
          <w:tcPr>
            <w:tcW w:w="9072" w:type="dxa"/>
          </w:tcPr>
          <w:p w:rsidR="002F6866" w:rsidRPr="00D23B4B" w:rsidRDefault="002F6866" w:rsidP="00F9060E">
            <w:pPr>
              <w:ind w:firstLine="31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Договор заключен</w:t>
            </w:r>
            <w:r w:rsidR="00F906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3B4B">
              <w:rPr>
                <w:rFonts w:ascii="Arial" w:hAnsi="Arial" w:cs="Arial"/>
                <w:sz w:val="20"/>
                <w:szCs w:val="20"/>
              </w:rPr>
              <w:t>в двух подлинных экземплярах, имеющих равную юридическую силу, по одному экземпляру для каждой Стороны.</w:t>
            </w:r>
          </w:p>
        </w:tc>
      </w:tr>
    </w:tbl>
    <w:p w:rsidR="00A7243B" w:rsidRDefault="00A7243B" w:rsidP="001B05FF">
      <w:pPr>
        <w:spacing w:before="120"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23B4B">
        <w:rPr>
          <w:rFonts w:ascii="Arial" w:hAnsi="Arial" w:cs="Arial"/>
          <w:b/>
          <w:sz w:val="20"/>
          <w:szCs w:val="20"/>
        </w:rPr>
        <w:t>12. АДРЕСА, РЕКВИЗИТЫ, ПОДПИСИ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17"/>
        <w:gridCol w:w="5052"/>
      </w:tblGrid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A7243B" w:rsidP="00432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ПОСТАВЩИК</w:t>
            </w:r>
          </w:p>
        </w:tc>
        <w:tc>
          <w:tcPr>
            <w:tcW w:w="5052" w:type="dxa"/>
          </w:tcPr>
          <w:p w:rsidR="00A7243B" w:rsidRPr="00D23B4B" w:rsidRDefault="00A7243B" w:rsidP="0043264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23B4B">
              <w:rPr>
                <w:rFonts w:ascii="Arial" w:hAnsi="Arial" w:cs="Arial"/>
                <w:b/>
                <w:sz w:val="20"/>
                <w:szCs w:val="20"/>
              </w:rPr>
              <w:t>ПОКУПАТЕЛЬ</w:t>
            </w:r>
          </w:p>
        </w:tc>
      </w:tr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4F4935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ООО «ЭКОДИЗАЙН</w:t>
            </w:r>
            <w:r w:rsidR="00A7243B" w:rsidRPr="00D23B4B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052" w:type="dxa"/>
          </w:tcPr>
          <w:p w:rsidR="00A7243B" w:rsidRPr="00D23B4B" w:rsidRDefault="00E52755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</w:tc>
      </w:tr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адр</w:t>
            </w:r>
            <w:r w:rsidR="00E52755" w:rsidRPr="00D23B4B">
              <w:rPr>
                <w:rFonts w:ascii="Arial" w:hAnsi="Arial" w:cs="Arial"/>
                <w:sz w:val="20"/>
                <w:szCs w:val="20"/>
              </w:rPr>
              <w:t xml:space="preserve">ес: 109544, г. Москва, ул. </w:t>
            </w:r>
            <w:r w:rsidRPr="00D23B4B">
              <w:rPr>
                <w:rFonts w:ascii="Arial" w:hAnsi="Arial" w:cs="Arial"/>
                <w:sz w:val="20"/>
                <w:szCs w:val="20"/>
              </w:rPr>
              <w:t>Андроньевская</w:t>
            </w:r>
            <w:r w:rsidR="00E52755" w:rsidRPr="00D23B4B">
              <w:rPr>
                <w:rFonts w:ascii="Arial" w:hAnsi="Arial" w:cs="Arial"/>
                <w:sz w:val="20"/>
                <w:szCs w:val="20"/>
              </w:rPr>
              <w:t xml:space="preserve"> М.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D53AD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D23B4B">
              <w:rPr>
                <w:rFonts w:ascii="Arial" w:hAnsi="Arial" w:cs="Arial"/>
                <w:sz w:val="20"/>
                <w:szCs w:val="20"/>
              </w:rPr>
              <w:t>д. 20/8, стр. 1-1А, офис 124</w:t>
            </w:r>
          </w:p>
        </w:tc>
        <w:tc>
          <w:tcPr>
            <w:tcW w:w="5052" w:type="dxa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адрес:</w:t>
            </w:r>
            <w:r w:rsidR="00E52755" w:rsidRPr="00D23B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7243B" w:rsidRPr="00D23B4B" w:rsidRDefault="00C70CD8" w:rsidP="00432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почтовый адрес:</w:t>
            </w:r>
          </w:p>
        </w:tc>
      </w:tr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тел</w:t>
            </w:r>
            <w:r w:rsidRPr="00D23B4B">
              <w:rPr>
                <w:rFonts w:ascii="Arial" w:hAnsi="Arial" w:cs="Arial"/>
                <w:sz w:val="20"/>
                <w:szCs w:val="20"/>
                <w:lang w:val="de-DE"/>
              </w:rPr>
              <w:t>.: 8 (495) 357-07-01; e-</w:t>
            </w:r>
            <w:proofErr w:type="spellStart"/>
            <w:r w:rsidRPr="00D23B4B">
              <w:rPr>
                <w:rFonts w:ascii="Arial" w:hAnsi="Arial" w:cs="Arial"/>
                <w:sz w:val="20"/>
                <w:szCs w:val="20"/>
                <w:lang w:val="de-DE"/>
              </w:rPr>
              <w:t>mail</w:t>
            </w:r>
            <w:proofErr w:type="spellEnd"/>
            <w:r w:rsidRPr="00D23B4B">
              <w:rPr>
                <w:rFonts w:ascii="Arial" w:hAnsi="Arial" w:cs="Arial"/>
                <w:sz w:val="20"/>
                <w:szCs w:val="20"/>
                <w:lang w:val="de-DE"/>
              </w:rPr>
              <w:t>:</w:t>
            </w:r>
            <w:r w:rsidR="0019448C" w:rsidRPr="00D23B4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hyperlink r:id="rId11" w:history="1">
              <w:r w:rsidR="0014764F">
                <w:rPr>
                  <w:rStyle w:val="ab"/>
                  <w:sz w:val="20"/>
                  <w:szCs w:val="20"/>
                  <w:lang w:val="en-US"/>
                </w:rPr>
                <w:t>zakaz</w:t>
              </w:r>
              <w:r w:rsidR="0019448C" w:rsidRPr="00D23B4B">
                <w:rPr>
                  <w:rStyle w:val="ab"/>
                  <w:sz w:val="20"/>
                  <w:szCs w:val="20"/>
                  <w:lang w:val="en-US"/>
                </w:rPr>
                <w:t>@alaxar.ru</w:t>
              </w:r>
            </w:hyperlink>
          </w:p>
        </w:tc>
        <w:tc>
          <w:tcPr>
            <w:tcW w:w="5052" w:type="dxa"/>
          </w:tcPr>
          <w:p w:rsidR="00A7243B" w:rsidRPr="00D23B4B" w:rsidRDefault="00E52755" w:rsidP="001113AF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тел.:</w:t>
            </w:r>
            <w:proofErr w:type="gramStart"/>
            <w:r w:rsidR="001113AF" w:rsidRPr="00D23B4B">
              <w:rPr>
                <w:rFonts w:ascii="Arial" w:hAnsi="Arial" w:cs="Arial"/>
                <w:sz w:val="20"/>
                <w:szCs w:val="20"/>
              </w:rPr>
              <w:t xml:space="preserve">                         </w:t>
            </w:r>
            <w:r w:rsidR="00A7243B" w:rsidRPr="00D23B4B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="00A7243B" w:rsidRPr="00D23B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243B" w:rsidRPr="00D23B4B">
              <w:rPr>
                <w:rFonts w:ascii="Arial" w:hAnsi="Arial" w:cs="Arial"/>
                <w:sz w:val="20"/>
                <w:szCs w:val="20"/>
                <w:lang w:val="en-US"/>
              </w:rPr>
              <w:t>e-mail</w:t>
            </w:r>
            <w:r w:rsidR="00A7243B" w:rsidRPr="00D23B4B">
              <w:rPr>
                <w:rFonts w:ascii="Arial" w:hAnsi="Arial" w:cs="Arial"/>
                <w:sz w:val="20"/>
                <w:szCs w:val="20"/>
              </w:rPr>
              <w:t>:</w:t>
            </w:r>
            <w:r w:rsidRPr="00D23B4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752211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="00E52755" w:rsidRPr="00D23B4B">
              <w:rPr>
                <w:rFonts w:ascii="Arial" w:hAnsi="Arial" w:cs="Arial"/>
                <w:sz w:val="20"/>
                <w:szCs w:val="20"/>
              </w:rPr>
              <w:t>5177746285855</w:t>
            </w:r>
            <w:r w:rsidR="00A7243B" w:rsidRPr="00D23B4B">
              <w:rPr>
                <w:rFonts w:ascii="Arial" w:hAnsi="Arial" w:cs="Arial"/>
                <w:sz w:val="20"/>
                <w:szCs w:val="20"/>
              </w:rPr>
              <w:t xml:space="preserve">; ИНН </w:t>
            </w:r>
            <w:r w:rsidR="00E52755" w:rsidRPr="00D23B4B">
              <w:rPr>
                <w:rFonts w:ascii="Arial" w:hAnsi="Arial" w:cs="Arial"/>
                <w:sz w:val="20"/>
                <w:szCs w:val="20"/>
              </w:rPr>
              <w:t>9709018082</w:t>
            </w:r>
          </w:p>
        </w:tc>
        <w:tc>
          <w:tcPr>
            <w:tcW w:w="5052" w:type="dxa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ОГРН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 xml:space="preserve">                       ;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 xml:space="preserve"> ИНН</w:t>
            </w:r>
          </w:p>
        </w:tc>
      </w:tr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752211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="00E52755" w:rsidRPr="00D23B4B">
              <w:rPr>
                <w:rFonts w:ascii="Arial" w:hAnsi="Arial" w:cs="Arial"/>
                <w:sz w:val="20"/>
                <w:szCs w:val="20"/>
              </w:rPr>
              <w:t>770901001</w:t>
            </w:r>
            <w:r w:rsidR="00A7243B" w:rsidRPr="00D23B4B">
              <w:rPr>
                <w:rFonts w:ascii="Arial" w:hAnsi="Arial" w:cs="Arial"/>
                <w:sz w:val="20"/>
                <w:szCs w:val="20"/>
              </w:rPr>
              <w:t xml:space="preserve">; ОКПО </w:t>
            </w:r>
            <w:r w:rsidR="00E52755" w:rsidRPr="00D23B4B">
              <w:rPr>
                <w:rFonts w:ascii="Arial" w:hAnsi="Arial" w:cs="Arial"/>
                <w:sz w:val="20"/>
                <w:szCs w:val="20"/>
              </w:rPr>
              <w:t>20419635</w:t>
            </w:r>
          </w:p>
        </w:tc>
        <w:tc>
          <w:tcPr>
            <w:tcW w:w="5052" w:type="dxa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КПП</w:t>
            </w:r>
            <w:proofErr w:type="gramStart"/>
            <w:r w:rsidRPr="00D23B4B">
              <w:rPr>
                <w:rFonts w:ascii="Arial" w:hAnsi="Arial" w:cs="Arial"/>
                <w:sz w:val="20"/>
                <w:szCs w:val="20"/>
              </w:rPr>
              <w:t xml:space="preserve">                         ;</w:t>
            </w:r>
            <w:proofErr w:type="gramEnd"/>
            <w:r w:rsidRPr="00D23B4B">
              <w:rPr>
                <w:rFonts w:ascii="Arial" w:hAnsi="Arial" w:cs="Arial"/>
                <w:sz w:val="20"/>
                <w:szCs w:val="20"/>
              </w:rPr>
              <w:t xml:space="preserve"> ОКПО</w:t>
            </w:r>
          </w:p>
        </w:tc>
      </w:tr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р/с </w:t>
            </w:r>
            <w:r w:rsidR="00E52755" w:rsidRPr="00D23B4B">
              <w:rPr>
                <w:rFonts w:ascii="Arial" w:hAnsi="Arial" w:cs="Arial"/>
                <w:sz w:val="20"/>
                <w:szCs w:val="20"/>
              </w:rPr>
              <w:t>40702810438000157771</w:t>
            </w:r>
          </w:p>
        </w:tc>
        <w:tc>
          <w:tcPr>
            <w:tcW w:w="5052" w:type="dxa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р/с</w:t>
            </w:r>
          </w:p>
        </w:tc>
      </w:tr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Банк </w:t>
            </w:r>
            <w:r w:rsidR="00752211" w:rsidRPr="00D23B4B">
              <w:rPr>
                <w:rFonts w:ascii="Arial" w:hAnsi="Arial" w:cs="Arial"/>
                <w:sz w:val="20"/>
                <w:szCs w:val="20"/>
              </w:rPr>
              <w:t>ПАО Сбербанк</w:t>
            </w:r>
          </w:p>
        </w:tc>
        <w:tc>
          <w:tcPr>
            <w:tcW w:w="5052" w:type="dxa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Банк:</w:t>
            </w:r>
          </w:p>
        </w:tc>
      </w:tr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к/с </w:t>
            </w:r>
            <w:r w:rsidR="00752211" w:rsidRPr="00D23B4B">
              <w:rPr>
                <w:rFonts w:ascii="Arial" w:hAnsi="Arial" w:cs="Arial"/>
                <w:sz w:val="20"/>
                <w:szCs w:val="20"/>
              </w:rPr>
              <w:t>30101810400000000225</w:t>
            </w:r>
          </w:p>
        </w:tc>
        <w:tc>
          <w:tcPr>
            <w:tcW w:w="5052" w:type="dxa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к/с</w:t>
            </w:r>
          </w:p>
        </w:tc>
      </w:tr>
      <w:tr w:rsidR="00A7243B" w:rsidRPr="00D23B4B" w:rsidTr="001B05FF">
        <w:tc>
          <w:tcPr>
            <w:tcW w:w="5085" w:type="dxa"/>
            <w:gridSpan w:val="2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 xml:space="preserve">БИК </w:t>
            </w:r>
            <w:r w:rsidR="00752211" w:rsidRPr="00D23B4B">
              <w:rPr>
                <w:rFonts w:ascii="Arial" w:hAnsi="Arial" w:cs="Arial"/>
                <w:sz w:val="20"/>
                <w:szCs w:val="20"/>
              </w:rPr>
              <w:t>044525225</w:t>
            </w:r>
          </w:p>
        </w:tc>
        <w:tc>
          <w:tcPr>
            <w:tcW w:w="5052" w:type="dxa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БИК</w:t>
            </w:r>
          </w:p>
        </w:tc>
      </w:tr>
      <w:tr w:rsidR="00A7243B" w:rsidRPr="00D23B4B" w:rsidTr="001B05FF">
        <w:tc>
          <w:tcPr>
            <w:tcW w:w="5068" w:type="dxa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Генеральный директор</w:t>
            </w:r>
          </w:p>
        </w:tc>
        <w:tc>
          <w:tcPr>
            <w:tcW w:w="5069" w:type="dxa"/>
            <w:gridSpan w:val="2"/>
          </w:tcPr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23B4B">
              <w:rPr>
                <w:rFonts w:ascii="Arial" w:hAnsi="Arial" w:cs="Arial"/>
                <w:sz w:val="20"/>
                <w:szCs w:val="20"/>
              </w:rPr>
              <w:t>Должность:</w:t>
            </w:r>
          </w:p>
        </w:tc>
      </w:tr>
      <w:tr w:rsidR="00A7243B" w:rsidRPr="00D23B4B" w:rsidTr="001B05FF">
        <w:trPr>
          <w:trHeight w:val="700"/>
        </w:trPr>
        <w:tc>
          <w:tcPr>
            <w:tcW w:w="5068" w:type="dxa"/>
            <w:vAlign w:val="bottom"/>
          </w:tcPr>
          <w:p w:rsidR="00A7243B" w:rsidRPr="00D526BF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 xml:space="preserve">____________________ </w:t>
            </w:r>
            <w:r w:rsidR="00F9060E" w:rsidRPr="00D526BF">
              <w:rPr>
                <w:rFonts w:ascii="Arial" w:hAnsi="Arial" w:cs="Arial"/>
                <w:sz w:val="20"/>
                <w:szCs w:val="20"/>
              </w:rPr>
              <w:t>/А.А. Любцов</w:t>
            </w:r>
            <w:r w:rsidRPr="00D526BF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A7243B" w:rsidRPr="00D526BF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5069" w:type="dxa"/>
            <w:gridSpan w:val="2"/>
            <w:vAlign w:val="bottom"/>
          </w:tcPr>
          <w:p w:rsidR="00A7243B" w:rsidRPr="00D526BF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____________________ /__________________/</w:t>
            </w:r>
          </w:p>
          <w:p w:rsidR="00A7243B" w:rsidRPr="00D23B4B" w:rsidRDefault="00A7243B" w:rsidP="0043264A">
            <w:pPr>
              <w:rPr>
                <w:rFonts w:ascii="Arial" w:hAnsi="Arial" w:cs="Arial"/>
                <w:sz w:val="20"/>
                <w:szCs w:val="20"/>
              </w:rPr>
            </w:pPr>
            <w:r w:rsidRPr="00D526BF"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</w:tr>
    </w:tbl>
    <w:p w:rsidR="00E21696" w:rsidRPr="001B05FF" w:rsidRDefault="00E21696" w:rsidP="00B60C8A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E21696" w:rsidRPr="001B05FF" w:rsidSect="00694743">
      <w:headerReference w:type="default" r:id="rId12"/>
      <w:footerReference w:type="default" r:id="rId13"/>
      <w:pgSz w:w="11906" w:h="16838"/>
      <w:pgMar w:top="1109" w:right="851" w:bottom="851" w:left="1134" w:header="284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D69" w:rsidRDefault="008D4D69" w:rsidP="00A54B29">
      <w:pPr>
        <w:spacing w:after="0" w:line="240" w:lineRule="auto"/>
      </w:pPr>
      <w:r>
        <w:separator/>
      </w:r>
    </w:p>
  </w:endnote>
  <w:endnote w:type="continuationSeparator" w:id="0">
    <w:p w:rsidR="008D4D69" w:rsidRDefault="008D4D69" w:rsidP="00A5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696" w:rsidRPr="002E771D" w:rsidRDefault="00E21696" w:rsidP="00123EE8">
    <w:pPr>
      <w:pStyle w:val="a7"/>
      <w:pBdr>
        <w:top w:val="thinThickSmallGap" w:sz="24" w:space="1" w:color="622423" w:themeColor="accent2" w:themeShade="7F"/>
      </w:pBdr>
      <w:ind w:firstLine="142"/>
      <w:jc w:val="both"/>
      <w:rPr>
        <w:rFonts w:cstheme="minorHAnsi"/>
        <w:sz w:val="18"/>
        <w:szCs w:val="18"/>
      </w:rPr>
    </w:pPr>
  </w:p>
  <w:p w:rsidR="00E21696" w:rsidRPr="00E21696" w:rsidRDefault="00E21696" w:rsidP="00E21696">
    <w:pPr>
      <w:pStyle w:val="a7"/>
      <w:pBdr>
        <w:top w:val="thinThickSmallGap" w:sz="24" w:space="1" w:color="622423" w:themeColor="accent2" w:themeShade="7F"/>
      </w:pBdr>
      <w:jc w:val="both"/>
      <w:rPr>
        <w:rFonts w:ascii="Arial" w:hAnsi="Arial" w:cs="Arial"/>
        <w:sz w:val="18"/>
        <w:szCs w:val="18"/>
      </w:rPr>
    </w:pPr>
    <w:r w:rsidRPr="007E472A">
      <w:rPr>
        <w:rFonts w:ascii="Arial" w:hAnsi="Arial" w:cs="Arial"/>
        <w:sz w:val="18"/>
        <w:szCs w:val="18"/>
      </w:rPr>
      <w:t>ПО</w:t>
    </w:r>
    <w:r>
      <w:rPr>
        <w:rFonts w:ascii="Arial" w:hAnsi="Arial" w:cs="Arial"/>
        <w:sz w:val="18"/>
        <w:szCs w:val="18"/>
      </w:rPr>
      <w:t xml:space="preserve">СТАВЩИК  ____________________ </w:t>
    </w:r>
    <w:r>
      <w:rPr>
        <w:rFonts w:ascii="Arial" w:hAnsi="Arial" w:cs="Arial"/>
        <w:sz w:val="18"/>
        <w:szCs w:val="18"/>
      </w:rPr>
      <w:tab/>
      <w:t xml:space="preserve">                         </w:t>
    </w:r>
    <w:r w:rsidRPr="007E472A">
      <w:rPr>
        <w:rFonts w:ascii="Arial" w:hAnsi="Arial" w:cs="Arial"/>
        <w:sz w:val="18"/>
        <w:szCs w:val="18"/>
      </w:rPr>
      <w:t>ПОКУПАТЕЛЬ ____________________</w:t>
    </w:r>
    <w:r w:rsidRPr="00E21696">
      <w:rPr>
        <w:rFonts w:ascii="Arial" w:hAnsi="Arial" w:cs="Arial"/>
        <w:sz w:val="18"/>
        <w:szCs w:val="18"/>
      </w:rPr>
      <w:t xml:space="preserve"> </w:t>
    </w:r>
    <w:r w:rsidRPr="00E21696">
      <w:rPr>
        <w:rFonts w:ascii="Arial" w:hAnsi="Arial" w:cs="Arial"/>
        <w:sz w:val="18"/>
        <w:szCs w:val="18"/>
      </w:rPr>
      <w:ptab w:relativeTo="margin" w:alignment="right" w:leader="none"/>
    </w:r>
    <w:r w:rsidRPr="00E21696">
      <w:rPr>
        <w:rFonts w:ascii="Arial" w:hAnsi="Arial" w:cs="Arial"/>
        <w:sz w:val="18"/>
        <w:szCs w:val="18"/>
      </w:rPr>
      <w:t xml:space="preserve">Страница </w:t>
    </w:r>
    <w:r w:rsidR="00254F86" w:rsidRPr="00E21696">
      <w:rPr>
        <w:rFonts w:ascii="Arial" w:hAnsi="Arial" w:cs="Arial"/>
        <w:sz w:val="18"/>
        <w:szCs w:val="18"/>
      </w:rPr>
      <w:fldChar w:fldCharType="begin"/>
    </w:r>
    <w:r w:rsidRPr="00E21696">
      <w:rPr>
        <w:rFonts w:ascii="Arial" w:hAnsi="Arial" w:cs="Arial"/>
        <w:sz w:val="18"/>
        <w:szCs w:val="18"/>
      </w:rPr>
      <w:instrText xml:space="preserve"> PAGE   \* MERGEFORMAT </w:instrText>
    </w:r>
    <w:r w:rsidR="00254F86" w:rsidRPr="00E21696">
      <w:rPr>
        <w:rFonts w:ascii="Arial" w:hAnsi="Arial" w:cs="Arial"/>
        <w:sz w:val="18"/>
        <w:szCs w:val="18"/>
      </w:rPr>
      <w:fldChar w:fldCharType="separate"/>
    </w:r>
    <w:r w:rsidR="001B05FF">
      <w:rPr>
        <w:rFonts w:ascii="Arial" w:hAnsi="Arial" w:cs="Arial"/>
        <w:noProof/>
        <w:sz w:val="18"/>
        <w:szCs w:val="18"/>
      </w:rPr>
      <w:t>8</w:t>
    </w:r>
    <w:r w:rsidR="00254F86" w:rsidRPr="00E2169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D69" w:rsidRDefault="008D4D69" w:rsidP="00A54B29">
      <w:pPr>
        <w:spacing w:after="0" w:line="240" w:lineRule="auto"/>
      </w:pPr>
      <w:r>
        <w:separator/>
      </w:r>
    </w:p>
  </w:footnote>
  <w:footnote w:type="continuationSeparator" w:id="0">
    <w:p w:rsidR="008D4D69" w:rsidRDefault="008D4D69" w:rsidP="00A5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B29" w:rsidRDefault="00A54B29" w:rsidP="00A54B29">
    <w:pPr>
      <w:pStyle w:val="a5"/>
    </w:pPr>
    <w:r w:rsidRPr="00A54B29">
      <w:rPr>
        <w:noProof/>
        <w:lang w:eastAsia="ru-RU"/>
      </w:rPr>
      <w:drawing>
        <wp:inline distT="0" distB="0" distL="0" distR="0">
          <wp:extent cx="1066800" cy="488297"/>
          <wp:effectExtent l="19050" t="0" r="0" b="0"/>
          <wp:docPr id="3" name="Рисунок 1" descr="C:\Users\urist\Desktop\Антон\1 ГК Алаксар\4 Товарные знаки\Коммерческое обозначение\LOGO-Alaxar-BI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ist\Desktop\Антон\1 ГК Алаксар\4 Товарные знаки\Коммерческое обозначение\LOGO-Alaxar-BIG.jpg"/>
                  <pic:cNvPicPr>
                    <a:picLocks noChangeAspect="1" noChangeArrowheads="1"/>
                  </pic:cNvPicPr>
                </pic:nvPicPr>
                <pic:blipFill>
                  <a:blip r:embed="rId1">
                    <a:lum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A54B29"/>
    <w:rsid w:val="00004E47"/>
    <w:rsid w:val="000122B4"/>
    <w:rsid w:val="00012AAB"/>
    <w:rsid w:val="0001610C"/>
    <w:rsid w:val="000173AE"/>
    <w:rsid w:val="00020185"/>
    <w:rsid w:val="00023062"/>
    <w:rsid w:val="00024C4E"/>
    <w:rsid w:val="00031123"/>
    <w:rsid w:val="000425C8"/>
    <w:rsid w:val="00046D78"/>
    <w:rsid w:val="00066517"/>
    <w:rsid w:val="0006770F"/>
    <w:rsid w:val="00071D73"/>
    <w:rsid w:val="000737E6"/>
    <w:rsid w:val="000953D4"/>
    <w:rsid w:val="000955CE"/>
    <w:rsid w:val="000A2D92"/>
    <w:rsid w:val="000A63B8"/>
    <w:rsid w:val="000B3052"/>
    <w:rsid w:val="000B35AF"/>
    <w:rsid w:val="000B40AC"/>
    <w:rsid w:val="000C4A42"/>
    <w:rsid w:val="000D28B6"/>
    <w:rsid w:val="000E7550"/>
    <w:rsid w:val="000F0175"/>
    <w:rsid w:val="000F605F"/>
    <w:rsid w:val="000F6378"/>
    <w:rsid w:val="00102D3B"/>
    <w:rsid w:val="00103C94"/>
    <w:rsid w:val="001113AF"/>
    <w:rsid w:val="0011253D"/>
    <w:rsid w:val="00123D5C"/>
    <w:rsid w:val="00123EE8"/>
    <w:rsid w:val="00126F51"/>
    <w:rsid w:val="00145EFF"/>
    <w:rsid w:val="0014764F"/>
    <w:rsid w:val="00150318"/>
    <w:rsid w:val="00152761"/>
    <w:rsid w:val="0015389A"/>
    <w:rsid w:val="00156E05"/>
    <w:rsid w:val="00157332"/>
    <w:rsid w:val="00157567"/>
    <w:rsid w:val="0016096F"/>
    <w:rsid w:val="00161FE9"/>
    <w:rsid w:val="00162581"/>
    <w:rsid w:val="00163754"/>
    <w:rsid w:val="00165189"/>
    <w:rsid w:val="00167C27"/>
    <w:rsid w:val="001716C7"/>
    <w:rsid w:val="001800FA"/>
    <w:rsid w:val="00182D7E"/>
    <w:rsid w:val="001918FD"/>
    <w:rsid w:val="0019448C"/>
    <w:rsid w:val="00196995"/>
    <w:rsid w:val="001A24EB"/>
    <w:rsid w:val="001B05FF"/>
    <w:rsid w:val="001B4939"/>
    <w:rsid w:val="001C1F90"/>
    <w:rsid w:val="001C68AC"/>
    <w:rsid w:val="001C727B"/>
    <w:rsid w:val="001D5992"/>
    <w:rsid w:val="001D7CAE"/>
    <w:rsid w:val="001E07D6"/>
    <w:rsid w:val="001E62B2"/>
    <w:rsid w:val="001F3757"/>
    <w:rsid w:val="00200092"/>
    <w:rsid w:val="00200ED9"/>
    <w:rsid w:val="00200FB8"/>
    <w:rsid w:val="00201F38"/>
    <w:rsid w:val="002027C8"/>
    <w:rsid w:val="00203BF8"/>
    <w:rsid w:val="002125CD"/>
    <w:rsid w:val="00212B75"/>
    <w:rsid w:val="00212B84"/>
    <w:rsid w:val="00225955"/>
    <w:rsid w:val="00225AC3"/>
    <w:rsid w:val="002311ED"/>
    <w:rsid w:val="002348EF"/>
    <w:rsid w:val="00237AC8"/>
    <w:rsid w:val="00237E95"/>
    <w:rsid w:val="0024072A"/>
    <w:rsid w:val="00242526"/>
    <w:rsid w:val="002502A5"/>
    <w:rsid w:val="00250484"/>
    <w:rsid w:val="00254F86"/>
    <w:rsid w:val="002662AA"/>
    <w:rsid w:val="002805BB"/>
    <w:rsid w:val="002823AA"/>
    <w:rsid w:val="00283BCD"/>
    <w:rsid w:val="00290B69"/>
    <w:rsid w:val="00292600"/>
    <w:rsid w:val="002954A7"/>
    <w:rsid w:val="002C183A"/>
    <w:rsid w:val="002C2F44"/>
    <w:rsid w:val="002C47C9"/>
    <w:rsid w:val="002C49FC"/>
    <w:rsid w:val="002D23F1"/>
    <w:rsid w:val="002D53AD"/>
    <w:rsid w:val="002D61B8"/>
    <w:rsid w:val="002D7484"/>
    <w:rsid w:val="002E771D"/>
    <w:rsid w:val="002E7ECD"/>
    <w:rsid w:val="002F414E"/>
    <w:rsid w:val="002F6866"/>
    <w:rsid w:val="002F78E8"/>
    <w:rsid w:val="00300A15"/>
    <w:rsid w:val="0030179B"/>
    <w:rsid w:val="00307866"/>
    <w:rsid w:val="00312DB1"/>
    <w:rsid w:val="00313F71"/>
    <w:rsid w:val="00315429"/>
    <w:rsid w:val="00316382"/>
    <w:rsid w:val="003178A8"/>
    <w:rsid w:val="003256D5"/>
    <w:rsid w:val="00327222"/>
    <w:rsid w:val="00332C27"/>
    <w:rsid w:val="00335D34"/>
    <w:rsid w:val="00337C10"/>
    <w:rsid w:val="00337EFB"/>
    <w:rsid w:val="00340A4D"/>
    <w:rsid w:val="003426AB"/>
    <w:rsid w:val="003440B1"/>
    <w:rsid w:val="00344477"/>
    <w:rsid w:val="003446A7"/>
    <w:rsid w:val="00344823"/>
    <w:rsid w:val="00350ECA"/>
    <w:rsid w:val="00353E35"/>
    <w:rsid w:val="00354DF5"/>
    <w:rsid w:val="003612E6"/>
    <w:rsid w:val="00361A90"/>
    <w:rsid w:val="0036600E"/>
    <w:rsid w:val="00374799"/>
    <w:rsid w:val="00375CF4"/>
    <w:rsid w:val="00376B3C"/>
    <w:rsid w:val="0038523F"/>
    <w:rsid w:val="00393D02"/>
    <w:rsid w:val="00395C17"/>
    <w:rsid w:val="0039622E"/>
    <w:rsid w:val="00396878"/>
    <w:rsid w:val="003A300C"/>
    <w:rsid w:val="003A4D8C"/>
    <w:rsid w:val="003A504C"/>
    <w:rsid w:val="003B1A1A"/>
    <w:rsid w:val="003B21E2"/>
    <w:rsid w:val="003B7FCD"/>
    <w:rsid w:val="003C26C2"/>
    <w:rsid w:val="003C318D"/>
    <w:rsid w:val="003E00FD"/>
    <w:rsid w:val="003F10CA"/>
    <w:rsid w:val="003F3308"/>
    <w:rsid w:val="00401256"/>
    <w:rsid w:val="004020AE"/>
    <w:rsid w:val="00402CA0"/>
    <w:rsid w:val="0041740A"/>
    <w:rsid w:val="0041771C"/>
    <w:rsid w:val="004212B1"/>
    <w:rsid w:val="0042315F"/>
    <w:rsid w:val="00424E49"/>
    <w:rsid w:val="00425DDF"/>
    <w:rsid w:val="004449A8"/>
    <w:rsid w:val="00451801"/>
    <w:rsid w:val="00462C3E"/>
    <w:rsid w:val="00467858"/>
    <w:rsid w:val="00490142"/>
    <w:rsid w:val="00493842"/>
    <w:rsid w:val="0049444D"/>
    <w:rsid w:val="004977A5"/>
    <w:rsid w:val="004A265A"/>
    <w:rsid w:val="004A6326"/>
    <w:rsid w:val="004A73B7"/>
    <w:rsid w:val="004B3183"/>
    <w:rsid w:val="004B7B14"/>
    <w:rsid w:val="004C75F6"/>
    <w:rsid w:val="004D0B54"/>
    <w:rsid w:val="004D7F49"/>
    <w:rsid w:val="004F238C"/>
    <w:rsid w:val="004F4935"/>
    <w:rsid w:val="004F4DB4"/>
    <w:rsid w:val="004F509F"/>
    <w:rsid w:val="0050085E"/>
    <w:rsid w:val="00500BF4"/>
    <w:rsid w:val="00501DA7"/>
    <w:rsid w:val="00502033"/>
    <w:rsid w:val="00503158"/>
    <w:rsid w:val="00506081"/>
    <w:rsid w:val="0051468D"/>
    <w:rsid w:val="0052100A"/>
    <w:rsid w:val="00525633"/>
    <w:rsid w:val="00534DDD"/>
    <w:rsid w:val="00536B70"/>
    <w:rsid w:val="00536BD3"/>
    <w:rsid w:val="00540BD7"/>
    <w:rsid w:val="00545942"/>
    <w:rsid w:val="0055315C"/>
    <w:rsid w:val="0055598B"/>
    <w:rsid w:val="005616D2"/>
    <w:rsid w:val="00561E42"/>
    <w:rsid w:val="00564052"/>
    <w:rsid w:val="005730F6"/>
    <w:rsid w:val="00575CEC"/>
    <w:rsid w:val="00577705"/>
    <w:rsid w:val="00580339"/>
    <w:rsid w:val="0058615A"/>
    <w:rsid w:val="005925EF"/>
    <w:rsid w:val="005A37F1"/>
    <w:rsid w:val="005A4EFA"/>
    <w:rsid w:val="005A5EDF"/>
    <w:rsid w:val="005A6C21"/>
    <w:rsid w:val="005A6CD3"/>
    <w:rsid w:val="005B3498"/>
    <w:rsid w:val="005B79B1"/>
    <w:rsid w:val="005E348A"/>
    <w:rsid w:val="005F611A"/>
    <w:rsid w:val="00601C6D"/>
    <w:rsid w:val="00605A5B"/>
    <w:rsid w:val="00606478"/>
    <w:rsid w:val="00617B87"/>
    <w:rsid w:val="00617CAE"/>
    <w:rsid w:val="006353EE"/>
    <w:rsid w:val="00635CDB"/>
    <w:rsid w:val="00636323"/>
    <w:rsid w:val="006417F8"/>
    <w:rsid w:val="00647DC0"/>
    <w:rsid w:val="00653E82"/>
    <w:rsid w:val="00660B49"/>
    <w:rsid w:val="006617D0"/>
    <w:rsid w:val="00663584"/>
    <w:rsid w:val="00667EDA"/>
    <w:rsid w:val="00672E4D"/>
    <w:rsid w:val="00674B5C"/>
    <w:rsid w:val="00676F43"/>
    <w:rsid w:val="00677404"/>
    <w:rsid w:val="00677574"/>
    <w:rsid w:val="006808BE"/>
    <w:rsid w:val="006941AF"/>
    <w:rsid w:val="00694698"/>
    <w:rsid w:val="00694743"/>
    <w:rsid w:val="006965A1"/>
    <w:rsid w:val="006971BC"/>
    <w:rsid w:val="006971DB"/>
    <w:rsid w:val="00697674"/>
    <w:rsid w:val="006B41C3"/>
    <w:rsid w:val="006B4457"/>
    <w:rsid w:val="006C31D9"/>
    <w:rsid w:val="006C3483"/>
    <w:rsid w:val="006D1C56"/>
    <w:rsid w:val="006E03F4"/>
    <w:rsid w:val="006E4565"/>
    <w:rsid w:val="006F3B05"/>
    <w:rsid w:val="006F4436"/>
    <w:rsid w:val="006F78B5"/>
    <w:rsid w:val="00710362"/>
    <w:rsid w:val="00726593"/>
    <w:rsid w:val="00726EEA"/>
    <w:rsid w:val="007354B1"/>
    <w:rsid w:val="00737478"/>
    <w:rsid w:val="007406FE"/>
    <w:rsid w:val="00746E3E"/>
    <w:rsid w:val="00752211"/>
    <w:rsid w:val="00755D25"/>
    <w:rsid w:val="007628D3"/>
    <w:rsid w:val="007724B9"/>
    <w:rsid w:val="00773FDB"/>
    <w:rsid w:val="00784020"/>
    <w:rsid w:val="007911EB"/>
    <w:rsid w:val="00791264"/>
    <w:rsid w:val="0079621D"/>
    <w:rsid w:val="007A0C95"/>
    <w:rsid w:val="007A1E24"/>
    <w:rsid w:val="007A2312"/>
    <w:rsid w:val="007A510F"/>
    <w:rsid w:val="007A71C0"/>
    <w:rsid w:val="007B393C"/>
    <w:rsid w:val="007B7CC2"/>
    <w:rsid w:val="007C1E69"/>
    <w:rsid w:val="007C2687"/>
    <w:rsid w:val="007C384C"/>
    <w:rsid w:val="007D277F"/>
    <w:rsid w:val="007E28F7"/>
    <w:rsid w:val="007F05D2"/>
    <w:rsid w:val="007F175B"/>
    <w:rsid w:val="007F7D93"/>
    <w:rsid w:val="007F7E31"/>
    <w:rsid w:val="00807420"/>
    <w:rsid w:val="0081315F"/>
    <w:rsid w:val="00813F6E"/>
    <w:rsid w:val="008265EB"/>
    <w:rsid w:val="00826C4F"/>
    <w:rsid w:val="00831022"/>
    <w:rsid w:val="00832940"/>
    <w:rsid w:val="00833585"/>
    <w:rsid w:val="00847A11"/>
    <w:rsid w:val="00852254"/>
    <w:rsid w:val="008534F2"/>
    <w:rsid w:val="00853982"/>
    <w:rsid w:val="00872EAB"/>
    <w:rsid w:val="00872F1B"/>
    <w:rsid w:val="00875F44"/>
    <w:rsid w:val="008826B1"/>
    <w:rsid w:val="00883933"/>
    <w:rsid w:val="00890A64"/>
    <w:rsid w:val="008913AC"/>
    <w:rsid w:val="00896CDD"/>
    <w:rsid w:val="008B030E"/>
    <w:rsid w:val="008B57EC"/>
    <w:rsid w:val="008B6493"/>
    <w:rsid w:val="008C234D"/>
    <w:rsid w:val="008C2FD9"/>
    <w:rsid w:val="008C5FE1"/>
    <w:rsid w:val="008D20FC"/>
    <w:rsid w:val="008D2D58"/>
    <w:rsid w:val="008D4156"/>
    <w:rsid w:val="008D4D69"/>
    <w:rsid w:val="008F2BDF"/>
    <w:rsid w:val="008F4C4D"/>
    <w:rsid w:val="0090532E"/>
    <w:rsid w:val="009230BB"/>
    <w:rsid w:val="0093372B"/>
    <w:rsid w:val="0095355B"/>
    <w:rsid w:val="00965D21"/>
    <w:rsid w:val="0099238F"/>
    <w:rsid w:val="009930CD"/>
    <w:rsid w:val="009971D2"/>
    <w:rsid w:val="00997EA1"/>
    <w:rsid w:val="009A0972"/>
    <w:rsid w:val="009A25DE"/>
    <w:rsid w:val="009A3BC7"/>
    <w:rsid w:val="009A5280"/>
    <w:rsid w:val="009B2FFE"/>
    <w:rsid w:val="009B6571"/>
    <w:rsid w:val="009B6A9A"/>
    <w:rsid w:val="009D5EDC"/>
    <w:rsid w:val="009E087E"/>
    <w:rsid w:val="009E1A5D"/>
    <w:rsid w:val="009E215C"/>
    <w:rsid w:val="009E2957"/>
    <w:rsid w:val="009E501B"/>
    <w:rsid w:val="009E615C"/>
    <w:rsid w:val="009F3E19"/>
    <w:rsid w:val="00A0320C"/>
    <w:rsid w:val="00A0372C"/>
    <w:rsid w:val="00A04088"/>
    <w:rsid w:val="00A1479E"/>
    <w:rsid w:val="00A3112F"/>
    <w:rsid w:val="00A311BB"/>
    <w:rsid w:val="00A44830"/>
    <w:rsid w:val="00A54B29"/>
    <w:rsid w:val="00A5750D"/>
    <w:rsid w:val="00A57AB6"/>
    <w:rsid w:val="00A64CF3"/>
    <w:rsid w:val="00A70473"/>
    <w:rsid w:val="00A71171"/>
    <w:rsid w:val="00A7243B"/>
    <w:rsid w:val="00A72766"/>
    <w:rsid w:val="00A73F0C"/>
    <w:rsid w:val="00A7451E"/>
    <w:rsid w:val="00A812D9"/>
    <w:rsid w:val="00A81F92"/>
    <w:rsid w:val="00A82F7C"/>
    <w:rsid w:val="00A871C2"/>
    <w:rsid w:val="00A87C3E"/>
    <w:rsid w:val="00A90416"/>
    <w:rsid w:val="00A90520"/>
    <w:rsid w:val="00A97AF0"/>
    <w:rsid w:val="00AA0054"/>
    <w:rsid w:val="00AB1AC0"/>
    <w:rsid w:val="00AB1D67"/>
    <w:rsid w:val="00AB350F"/>
    <w:rsid w:val="00AC0799"/>
    <w:rsid w:val="00AC17F8"/>
    <w:rsid w:val="00AC487E"/>
    <w:rsid w:val="00AC647F"/>
    <w:rsid w:val="00AD181C"/>
    <w:rsid w:val="00AD2361"/>
    <w:rsid w:val="00AD35E8"/>
    <w:rsid w:val="00AE2933"/>
    <w:rsid w:val="00AE3201"/>
    <w:rsid w:val="00AE4DBD"/>
    <w:rsid w:val="00AE7F1E"/>
    <w:rsid w:val="00AF45DB"/>
    <w:rsid w:val="00AF5500"/>
    <w:rsid w:val="00AF78A7"/>
    <w:rsid w:val="00AF7EC1"/>
    <w:rsid w:val="00B00FF3"/>
    <w:rsid w:val="00B02F7F"/>
    <w:rsid w:val="00B03D6F"/>
    <w:rsid w:val="00B04FD5"/>
    <w:rsid w:val="00B100E7"/>
    <w:rsid w:val="00B14EF1"/>
    <w:rsid w:val="00B20EE2"/>
    <w:rsid w:val="00B21E17"/>
    <w:rsid w:val="00B2578A"/>
    <w:rsid w:val="00B2651B"/>
    <w:rsid w:val="00B34CF4"/>
    <w:rsid w:val="00B5515A"/>
    <w:rsid w:val="00B60C8A"/>
    <w:rsid w:val="00B65186"/>
    <w:rsid w:val="00B73765"/>
    <w:rsid w:val="00B80E23"/>
    <w:rsid w:val="00B81C9E"/>
    <w:rsid w:val="00B82550"/>
    <w:rsid w:val="00B87234"/>
    <w:rsid w:val="00B91260"/>
    <w:rsid w:val="00B93042"/>
    <w:rsid w:val="00B94551"/>
    <w:rsid w:val="00B97466"/>
    <w:rsid w:val="00BA26BF"/>
    <w:rsid w:val="00BA5A0D"/>
    <w:rsid w:val="00BD08BC"/>
    <w:rsid w:val="00BD0E55"/>
    <w:rsid w:val="00BD2E99"/>
    <w:rsid w:val="00BD3BB2"/>
    <w:rsid w:val="00BE1815"/>
    <w:rsid w:val="00BF20A4"/>
    <w:rsid w:val="00BF3B29"/>
    <w:rsid w:val="00C049CA"/>
    <w:rsid w:val="00C04A24"/>
    <w:rsid w:val="00C06BED"/>
    <w:rsid w:val="00C1145E"/>
    <w:rsid w:val="00C12ED0"/>
    <w:rsid w:val="00C17034"/>
    <w:rsid w:val="00C1787D"/>
    <w:rsid w:val="00C21CD8"/>
    <w:rsid w:val="00C27705"/>
    <w:rsid w:val="00C3517D"/>
    <w:rsid w:val="00C37D7C"/>
    <w:rsid w:val="00C534D6"/>
    <w:rsid w:val="00C618E9"/>
    <w:rsid w:val="00C6224F"/>
    <w:rsid w:val="00C639DE"/>
    <w:rsid w:val="00C7038A"/>
    <w:rsid w:val="00C70CD8"/>
    <w:rsid w:val="00C80736"/>
    <w:rsid w:val="00C823B7"/>
    <w:rsid w:val="00C8500B"/>
    <w:rsid w:val="00C9261A"/>
    <w:rsid w:val="00CB050B"/>
    <w:rsid w:val="00CB0C5C"/>
    <w:rsid w:val="00CB168E"/>
    <w:rsid w:val="00CB1AE6"/>
    <w:rsid w:val="00CB4408"/>
    <w:rsid w:val="00CC0D2C"/>
    <w:rsid w:val="00CC34B7"/>
    <w:rsid w:val="00CD1B7F"/>
    <w:rsid w:val="00CD4174"/>
    <w:rsid w:val="00CD5FA0"/>
    <w:rsid w:val="00CE0910"/>
    <w:rsid w:val="00CE2633"/>
    <w:rsid w:val="00CE4DB3"/>
    <w:rsid w:val="00CE6618"/>
    <w:rsid w:val="00CF0D66"/>
    <w:rsid w:val="00CF53FD"/>
    <w:rsid w:val="00CF74E3"/>
    <w:rsid w:val="00D0183C"/>
    <w:rsid w:val="00D0362D"/>
    <w:rsid w:val="00D041CB"/>
    <w:rsid w:val="00D07E18"/>
    <w:rsid w:val="00D103F0"/>
    <w:rsid w:val="00D1386B"/>
    <w:rsid w:val="00D1529A"/>
    <w:rsid w:val="00D15895"/>
    <w:rsid w:val="00D23670"/>
    <w:rsid w:val="00D23B4B"/>
    <w:rsid w:val="00D25197"/>
    <w:rsid w:val="00D31883"/>
    <w:rsid w:val="00D3258D"/>
    <w:rsid w:val="00D36FF6"/>
    <w:rsid w:val="00D419B7"/>
    <w:rsid w:val="00D46A1B"/>
    <w:rsid w:val="00D5234A"/>
    <w:rsid w:val="00D52626"/>
    <w:rsid w:val="00D526BF"/>
    <w:rsid w:val="00D5291D"/>
    <w:rsid w:val="00D54DDA"/>
    <w:rsid w:val="00D55F0E"/>
    <w:rsid w:val="00D57A42"/>
    <w:rsid w:val="00D67E9A"/>
    <w:rsid w:val="00D800DD"/>
    <w:rsid w:val="00D902BE"/>
    <w:rsid w:val="00DA0F53"/>
    <w:rsid w:val="00DB7E61"/>
    <w:rsid w:val="00DC2551"/>
    <w:rsid w:val="00DC6684"/>
    <w:rsid w:val="00DD662B"/>
    <w:rsid w:val="00DF0613"/>
    <w:rsid w:val="00DF0979"/>
    <w:rsid w:val="00DF6A56"/>
    <w:rsid w:val="00E04B14"/>
    <w:rsid w:val="00E0548B"/>
    <w:rsid w:val="00E21422"/>
    <w:rsid w:val="00E21696"/>
    <w:rsid w:val="00E2198E"/>
    <w:rsid w:val="00E259DD"/>
    <w:rsid w:val="00E26F89"/>
    <w:rsid w:val="00E272A7"/>
    <w:rsid w:val="00E40D32"/>
    <w:rsid w:val="00E45508"/>
    <w:rsid w:val="00E52755"/>
    <w:rsid w:val="00E6177B"/>
    <w:rsid w:val="00E72321"/>
    <w:rsid w:val="00E736DC"/>
    <w:rsid w:val="00E846CC"/>
    <w:rsid w:val="00E854A0"/>
    <w:rsid w:val="00E9103D"/>
    <w:rsid w:val="00E92134"/>
    <w:rsid w:val="00E961DD"/>
    <w:rsid w:val="00EC0113"/>
    <w:rsid w:val="00EC285F"/>
    <w:rsid w:val="00ED0D1C"/>
    <w:rsid w:val="00EE6F4B"/>
    <w:rsid w:val="00EF13F6"/>
    <w:rsid w:val="00F12935"/>
    <w:rsid w:val="00F16419"/>
    <w:rsid w:val="00F22E44"/>
    <w:rsid w:val="00F25D2D"/>
    <w:rsid w:val="00F31AEC"/>
    <w:rsid w:val="00F41FA2"/>
    <w:rsid w:val="00F42C14"/>
    <w:rsid w:val="00F5003D"/>
    <w:rsid w:val="00F53E5A"/>
    <w:rsid w:val="00F56318"/>
    <w:rsid w:val="00F77057"/>
    <w:rsid w:val="00F8524C"/>
    <w:rsid w:val="00F8598E"/>
    <w:rsid w:val="00F85FC8"/>
    <w:rsid w:val="00F86DFF"/>
    <w:rsid w:val="00F9060E"/>
    <w:rsid w:val="00F93CDC"/>
    <w:rsid w:val="00FA2AF0"/>
    <w:rsid w:val="00FA56B1"/>
    <w:rsid w:val="00FB0AE9"/>
    <w:rsid w:val="00FB260D"/>
    <w:rsid w:val="00FB3D5C"/>
    <w:rsid w:val="00FB7707"/>
    <w:rsid w:val="00FB7D8E"/>
    <w:rsid w:val="00FC2000"/>
    <w:rsid w:val="00FC6AFE"/>
    <w:rsid w:val="00FC7373"/>
    <w:rsid w:val="00FC7EC4"/>
    <w:rsid w:val="00FD56AF"/>
    <w:rsid w:val="00FD6209"/>
    <w:rsid w:val="00FE05E3"/>
    <w:rsid w:val="00FE5F8F"/>
    <w:rsid w:val="00FE7168"/>
    <w:rsid w:val="00FF514C"/>
    <w:rsid w:val="00FF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4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B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5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54B29"/>
  </w:style>
  <w:style w:type="paragraph" w:styleId="a7">
    <w:name w:val="footer"/>
    <w:basedOn w:val="a"/>
    <w:link w:val="a8"/>
    <w:uiPriority w:val="99"/>
    <w:unhideWhenUsed/>
    <w:rsid w:val="00A54B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54B29"/>
  </w:style>
  <w:style w:type="table" w:styleId="a9">
    <w:name w:val="Table Grid"/>
    <w:basedOn w:val="a1"/>
    <w:uiPriority w:val="59"/>
    <w:rsid w:val="008826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8D2D5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80E2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145EF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5EFF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45EFF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5EF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5EFF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F31AE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alaxar.ru/podderzhka-prodazh/rabota-s-potrebitelyami/poryadok-raboty-s-reklamatsiyami/obraztsy-defektov-tovara-tary-i-upakovki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laxar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zapros@alaxar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laxa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axar.ru/price-lis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1B22B9-08CF-488B-8F91-376AF4000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5254</Words>
  <Characters>29948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4</cp:revision>
  <cp:lastPrinted>2019-11-15T06:33:00Z</cp:lastPrinted>
  <dcterms:created xsi:type="dcterms:W3CDTF">2021-12-14T15:19:00Z</dcterms:created>
  <dcterms:modified xsi:type="dcterms:W3CDTF">2021-12-15T06:28:00Z</dcterms:modified>
</cp:coreProperties>
</file>